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53" w:rsidRDefault="000C48A2" w:rsidP="00171853">
      <w:pPr>
        <w:rPr>
          <w:b/>
          <w:bCs/>
          <w:sz w:val="32"/>
        </w:rPr>
      </w:pPr>
      <w:r>
        <w:rPr>
          <w:noProof/>
        </w:rPr>
        <w:drawing>
          <wp:inline distT="0" distB="0" distL="0" distR="0">
            <wp:extent cx="2838450" cy="1219200"/>
            <wp:effectExtent l="19050" t="0" r="0" b="0"/>
            <wp:docPr id="1" name="Picture 1" descr="Crest signature-horiz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signature-horiz b&amp;w"/>
                    <pic:cNvPicPr>
                      <a:picLocks noChangeAspect="1" noChangeArrowheads="1"/>
                    </pic:cNvPicPr>
                  </pic:nvPicPr>
                  <pic:blipFill>
                    <a:blip r:embed="rId7" cstate="print"/>
                    <a:srcRect/>
                    <a:stretch>
                      <a:fillRect/>
                    </a:stretch>
                  </pic:blipFill>
                  <pic:spPr bwMode="auto">
                    <a:xfrm>
                      <a:off x="0" y="0"/>
                      <a:ext cx="2838450" cy="1219200"/>
                    </a:xfrm>
                    <a:prstGeom prst="rect">
                      <a:avLst/>
                    </a:prstGeom>
                    <a:noFill/>
                    <a:ln w="9525">
                      <a:noFill/>
                      <a:miter lim="800000"/>
                      <a:headEnd/>
                      <a:tailEnd/>
                    </a:ln>
                  </pic:spPr>
                </pic:pic>
              </a:graphicData>
            </a:graphic>
          </wp:inline>
        </w:drawing>
      </w:r>
    </w:p>
    <w:p w:rsidR="00171853" w:rsidRDefault="00171853">
      <w:pPr>
        <w:jc w:val="center"/>
        <w:rPr>
          <w:b/>
          <w:bCs/>
          <w:sz w:val="32"/>
        </w:rPr>
      </w:pPr>
    </w:p>
    <w:p w:rsidR="0021153C" w:rsidRDefault="0021153C">
      <w:pPr>
        <w:jc w:val="center"/>
        <w:rPr>
          <w:b/>
          <w:bCs/>
          <w:sz w:val="32"/>
        </w:rPr>
      </w:pPr>
      <w:r>
        <w:rPr>
          <w:b/>
          <w:bCs/>
          <w:sz w:val="32"/>
        </w:rPr>
        <w:t>THRIVE PROGRAM</w:t>
      </w:r>
    </w:p>
    <w:p w:rsidR="0021153C" w:rsidRDefault="0021153C">
      <w:pPr>
        <w:pStyle w:val="Heading5"/>
      </w:pPr>
      <w:r>
        <w:t>Recommendation</w:t>
      </w:r>
      <w:r w:rsidR="00171853">
        <w:t xml:space="preserve"> Form</w:t>
      </w:r>
    </w:p>
    <w:p w:rsidR="0021153C" w:rsidRDefault="0021153C">
      <w:pPr>
        <w:jc w:val="center"/>
      </w:pPr>
    </w:p>
    <w:p w:rsidR="0021153C" w:rsidRDefault="0021153C">
      <w:r>
        <w:t>Student's name:</w:t>
      </w:r>
      <w:r>
        <w:tab/>
      </w:r>
      <w:r>
        <w:tab/>
      </w:r>
      <w:r>
        <w:tab/>
      </w:r>
      <w:r>
        <w:tab/>
      </w:r>
      <w:r>
        <w:tab/>
      </w:r>
      <w:r>
        <w:tab/>
      </w:r>
    </w:p>
    <w:p w:rsidR="0021153C" w:rsidRDefault="0021153C"/>
    <w:p w:rsidR="0021153C" w:rsidRDefault="0021153C">
      <w:r>
        <w:t>Name of person completing this form:</w:t>
      </w:r>
    </w:p>
    <w:p w:rsidR="0021153C" w:rsidRDefault="0021153C"/>
    <w:p w:rsidR="0021153C" w:rsidRDefault="0021153C">
      <w:r>
        <w:t>Relationship to student:</w:t>
      </w:r>
    </w:p>
    <w:p w:rsidR="0021153C" w:rsidRDefault="0021153C"/>
    <w:p w:rsidR="0021153C" w:rsidRDefault="0021153C">
      <w:pPr>
        <w:pStyle w:val="Heading5"/>
        <w:jc w:val="left"/>
        <w:rPr>
          <w:b w:val="0"/>
          <w:bCs w:val="0"/>
          <w:sz w:val="24"/>
        </w:rPr>
      </w:pPr>
      <w:r>
        <w:rPr>
          <w:b w:val="0"/>
          <w:bCs w:val="0"/>
          <w:sz w:val="24"/>
        </w:rPr>
        <w:t>The THRIVE Program provides a 2-year residential college experience for young adults with intellectual disabilities, building skills for transitioning from home to independence. THRIVE is a certificate program (not an accredited college degree program) and e</w:t>
      </w:r>
      <w:r w:rsidR="00A65D92">
        <w:rPr>
          <w:b w:val="0"/>
          <w:bCs w:val="0"/>
          <w:sz w:val="24"/>
        </w:rPr>
        <w:t>xiting students will receive a C</w:t>
      </w:r>
      <w:r>
        <w:rPr>
          <w:b w:val="0"/>
          <w:bCs w:val="0"/>
          <w:sz w:val="24"/>
        </w:rPr>
        <w:t xml:space="preserve">ertificate of </w:t>
      </w:r>
      <w:r w:rsidR="00A65D92">
        <w:rPr>
          <w:b w:val="0"/>
          <w:bCs w:val="0"/>
          <w:sz w:val="24"/>
        </w:rPr>
        <w:t>Success</w:t>
      </w:r>
      <w:bookmarkStart w:id="0" w:name="_GoBack"/>
      <w:bookmarkEnd w:id="0"/>
      <w:r>
        <w:rPr>
          <w:b w:val="0"/>
          <w:bCs w:val="0"/>
          <w:sz w:val="24"/>
        </w:rPr>
        <w:t xml:space="preserve"> along with their personal portfolio.</w:t>
      </w:r>
    </w:p>
    <w:p w:rsidR="0021153C" w:rsidRDefault="0021153C">
      <w:pPr>
        <w:pStyle w:val="BodyText2"/>
        <w:rPr>
          <w:rFonts w:ascii="Times New Roman" w:eastAsia="Times New Roman" w:hAnsi="Times New Roman"/>
          <w:i w:val="0"/>
          <w:szCs w:val="24"/>
        </w:rPr>
      </w:pPr>
    </w:p>
    <w:p w:rsidR="0021153C" w:rsidRDefault="0021153C" w:rsidP="00171853">
      <w:pPr>
        <w:spacing w:after="120"/>
      </w:pPr>
      <w:r>
        <w:t>Candidates for the THRIVE Program will meet the following criteria:</w:t>
      </w:r>
    </w:p>
    <w:p w:rsidR="0021153C" w:rsidRDefault="0021153C" w:rsidP="00171853">
      <w:pPr>
        <w:numPr>
          <w:ilvl w:val="0"/>
          <w:numId w:val="1"/>
        </w:numPr>
        <w:tabs>
          <w:tab w:val="left" w:pos="720"/>
        </w:tabs>
        <w:spacing w:after="120"/>
      </w:pPr>
      <w:r>
        <w:t>be between 18 and 25 years of age at the time of a</w:t>
      </w:r>
      <w:r w:rsidR="000C48A2">
        <w:t>pplicat</w:t>
      </w:r>
      <w:r>
        <w:t>ion</w:t>
      </w:r>
    </w:p>
    <w:p w:rsidR="0021153C" w:rsidRDefault="0021153C" w:rsidP="00171853">
      <w:pPr>
        <w:numPr>
          <w:ilvl w:val="0"/>
          <w:numId w:val="1"/>
        </w:numPr>
        <w:tabs>
          <w:tab w:val="left" w:pos="720"/>
        </w:tabs>
        <w:spacing w:after="120"/>
      </w:pPr>
      <w:r>
        <w:t>have been diagnosed with an intellectual, cognitive, or developmental disability* prior to the age of 18</w:t>
      </w:r>
    </w:p>
    <w:p w:rsidR="0021153C" w:rsidRDefault="0021153C" w:rsidP="00171853">
      <w:pPr>
        <w:numPr>
          <w:ilvl w:val="0"/>
          <w:numId w:val="1"/>
        </w:numPr>
        <w:tabs>
          <w:tab w:val="left" w:pos="720"/>
        </w:tabs>
        <w:spacing w:after="120"/>
      </w:pPr>
      <w:r>
        <w:t>have been eligible for a free, appropriate public education</w:t>
      </w:r>
    </w:p>
    <w:p w:rsidR="0021153C" w:rsidRDefault="0021153C" w:rsidP="00171853">
      <w:pPr>
        <w:numPr>
          <w:ilvl w:val="0"/>
          <w:numId w:val="1"/>
        </w:numPr>
        <w:tabs>
          <w:tab w:val="left" w:pos="720"/>
        </w:tabs>
        <w:spacing w:after="120"/>
      </w:pPr>
      <w:r>
        <w:t xml:space="preserve">demonstrate basic literacy skills in reading, writing, and math </w:t>
      </w:r>
    </w:p>
    <w:p w:rsidR="0021153C" w:rsidRDefault="0021153C" w:rsidP="00171853">
      <w:pPr>
        <w:numPr>
          <w:ilvl w:val="0"/>
          <w:numId w:val="1"/>
        </w:numPr>
        <w:tabs>
          <w:tab w:val="left" w:pos="720"/>
        </w:tabs>
        <w:spacing w:after="120"/>
      </w:pPr>
      <w:r>
        <w:t>possess a desire and potential to benefit from a post-secondary educational experience, but be unlikely to meet the usual college admission criteria or to be successful in a traditional college degree program</w:t>
      </w:r>
    </w:p>
    <w:p w:rsidR="0021153C" w:rsidRDefault="0021153C" w:rsidP="00171853">
      <w:pPr>
        <w:numPr>
          <w:ilvl w:val="0"/>
          <w:numId w:val="1"/>
        </w:numPr>
        <w:tabs>
          <w:tab w:val="left" w:pos="720"/>
        </w:tabs>
        <w:spacing w:after="120"/>
      </w:pPr>
      <w:r>
        <w:t>be motivated to become an independent adult</w:t>
      </w:r>
    </w:p>
    <w:p w:rsidR="0021153C" w:rsidRDefault="0021153C" w:rsidP="00171853">
      <w:pPr>
        <w:numPr>
          <w:ilvl w:val="0"/>
          <w:numId w:val="1"/>
        </w:numPr>
        <w:tabs>
          <w:tab w:val="left" w:pos="720"/>
        </w:tabs>
        <w:spacing w:after="120"/>
      </w:pPr>
      <w:r>
        <w:t>possess sufficient emotional maturity and stability to participate in all aspects of a residential college-based program, with supports</w:t>
      </w:r>
    </w:p>
    <w:p w:rsidR="0021153C" w:rsidRDefault="0021153C" w:rsidP="00171853">
      <w:pPr>
        <w:numPr>
          <w:ilvl w:val="0"/>
          <w:numId w:val="1"/>
        </w:numPr>
        <w:tabs>
          <w:tab w:val="left" w:pos="720"/>
        </w:tabs>
        <w:spacing w:after="120"/>
      </w:pPr>
      <w:r>
        <w:t>demonstrate the ability to accept and follow reasonable rules and behavior respectfully towards others</w:t>
      </w:r>
    </w:p>
    <w:p w:rsidR="0021153C" w:rsidRDefault="0021153C" w:rsidP="00171853">
      <w:pPr>
        <w:numPr>
          <w:ilvl w:val="0"/>
          <w:numId w:val="1"/>
        </w:numPr>
        <w:tabs>
          <w:tab w:val="left" w:pos="720"/>
        </w:tabs>
        <w:spacing w:after="120"/>
      </w:pPr>
      <w:r>
        <w:t>agree to attend and participate in classes and activities related to the THRIVE program</w:t>
      </w:r>
    </w:p>
    <w:p w:rsidR="0021153C" w:rsidRDefault="0021153C" w:rsidP="00171853">
      <w:pPr>
        <w:numPr>
          <w:ilvl w:val="0"/>
          <w:numId w:val="1"/>
        </w:numPr>
        <w:tabs>
          <w:tab w:val="left" w:pos="720"/>
        </w:tabs>
        <w:spacing w:after="120"/>
      </w:pPr>
      <w:r>
        <w:t>be able to administer any necessary medications independently</w:t>
      </w:r>
    </w:p>
    <w:p w:rsidR="0021153C" w:rsidRDefault="0021153C">
      <w:pPr>
        <w:pStyle w:val="BodyText2"/>
        <w:rPr>
          <w:rFonts w:ascii="Times New Roman" w:eastAsia="Times New Roman" w:hAnsi="Times New Roman"/>
          <w:i w:val="0"/>
          <w:szCs w:val="24"/>
        </w:rPr>
      </w:pPr>
    </w:p>
    <w:p w:rsidR="0021153C" w:rsidRDefault="00171853">
      <w:pPr>
        <w:pStyle w:val="BodyText2"/>
        <w:rPr>
          <w:rFonts w:ascii="Times New Roman" w:eastAsia="Times New Roman" w:hAnsi="Times New Roman"/>
          <w:i w:val="0"/>
          <w:szCs w:val="24"/>
        </w:rPr>
      </w:pPr>
      <w:r>
        <w:rPr>
          <w:rFonts w:ascii="Times New Roman" w:eastAsia="Times New Roman" w:hAnsi="Times New Roman"/>
          <w:i w:val="0"/>
          <w:szCs w:val="24"/>
        </w:rPr>
        <w:br w:type="page"/>
      </w:r>
      <w:r w:rsidR="0021153C">
        <w:rPr>
          <w:rFonts w:ascii="Times New Roman" w:eastAsia="Times New Roman" w:hAnsi="Times New Roman"/>
          <w:i w:val="0"/>
          <w:szCs w:val="24"/>
        </w:rPr>
        <w:lastRenderedPageBreak/>
        <w:t>Please briefly describe why you believe this applicant would be a good candidate for the THRIVE Program (feel free to add pages or write on the back of this form):</w:t>
      </w:r>
    </w:p>
    <w:p w:rsidR="0021153C" w:rsidRDefault="0021153C">
      <w:pPr>
        <w:pStyle w:val="BodyText2"/>
        <w:rPr>
          <w:rFonts w:ascii="Times New Roman" w:eastAsia="Times New Roman" w:hAnsi="Times New Roman"/>
          <w:i w:val="0"/>
          <w:szCs w:val="24"/>
        </w:rPr>
      </w:pPr>
    </w:p>
    <w:p w:rsidR="0021153C" w:rsidRDefault="0021153C">
      <w:pPr>
        <w:pStyle w:val="BodyText2"/>
        <w:rPr>
          <w:rFonts w:ascii="Times New Roman" w:eastAsia="Times New Roman" w:hAnsi="Times New Roman"/>
          <w:i w:val="0"/>
          <w:szCs w:val="24"/>
        </w:rPr>
      </w:pPr>
    </w:p>
    <w:p w:rsidR="0021153C" w:rsidRDefault="0021153C">
      <w:pPr>
        <w:pStyle w:val="BodyText2"/>
        <w:rPr>
          <w:rFonts w:ascii="Times New Roman" w:eastAsia="Times New Roman" w:hAnsi="Times New Roman"/>
          <w:i w:val="0"/>
          <w:szCs w:val="24"/>
        </w:rPr>
      </w:pPr>
    </w:p>
    <w:p w:rsidR="0021153C" w:rsidRDefault="0021153C">
      <w:pPr>
        <w:pStyle w:val="BodyText2"/>
        <w:rPr>
          <w:rFonts w:ascii="Times New Roman" w:eastAsia="Times New Roman" w:hAnsi="Times New Roman"/>
          <w:i w:val="0"/>
          <w:szCs w:val="24"/>
        </w:rPr>
      </w:pPr>
    </w:p>
    <w:p w:rsidR="0021153C" w:rsidRDefault="0021153C">
      <w:pPr>
        <w:pStyle w:val="BodyText2"/>
        <w:rPr>
          <w:rFonts w:ascii="Times New Roman" w:eastAsia="Times New Roman" w:hAnsi="Times New Roman"/>
          <w:iCs/>
          <w:szCs w:val="24"/>
        </w:rPr>
      </w:pPr>
    </w:p>
    <w:p w:rsidR="0021153C" w:rsidRDefault="0021153C">
      <w:pPr>
        <w:pStyle w:val="BodyText2"/>
        <w:rPr>
          <w:rFonts w:ascii="Times New Roman" w:eastAsia="Times New Roman" w:hAnsi="Times New Roman"/>
          <w:iCs/>
          <w:szCs w:val="24"/>
        </w:rPr>
      </w:pPr>
    </w:p>
    <w:p w:rsidR="0021153C" w:rsidRDefault="0021153C">
      <w:pPr>
        <w:pStyle w:val="Heading5"/>
      </w:pPr>
      <w:r>
        <w:br w:type="page"/>
      </w:r>
      <w:r>
        <w:lastRenderedPageBreak/>
        <w:t>PERSONAL SUPPORT INVENTORY</w:t>
      </w:r>
    </w:p>
    <w:p w:rsidR="0021153C" w:rsidRPr="00635D73" w:rsidRDefault="0021153C">
      <w:pPr>
        <w:pStyle w:val="BodyText2"/>
        <w:rPr>
          <w:rFonts w:ascii="Times New Roman" w:eastAsia="Times New Roman" w:hAnsi="Times New Roman"/>
          <w:iCs/>
          <w:sz w:val="20"/>
        </w:rPr>
      </w:pPr>
    </w:p>
    <w:p w:rsidR="0021153C" w:rsidRDefault="0021153C">
      <w:pPr>
        <w:pStyle w:val="BodyText2"/>
        <w:rPr>
          <w:rFonts w:ascii="Times New Roman" w:eastAsia="Times New Roman" w:hAnsi="Times New Roman"/>
          <w:iCs/>
          <w:szCs w:val="24"/>
        </w:rPr>
      </w:pPr>
      <w:r>
        <w:rPr>
          <w:rFonts w:ascii="Times New Roman" w:eastAsia="Times New Roman" w:hAnsi="Times New Roman"/>
          <w:iCs/>
          <w:szCs w:val="24"/>
        </w:rPr>
        <w:t xml:space="preserve">Please indicate the level of support this candidate currently requires in each area below. These are skills that the THRIVE Program is designed to address; therefore, we would not expect successful candidates to be completely independent on each competency prior to enrollment in the program. In fact, due to the nature of intellectual disabilities, some individuals may continue to require supports in some areas throughout their lifetime. If you have not had the opportunity to observe a particular skill, please </w:t>
      </w:r>
      <w:r w:rsidR="00635D73">
        <w:rPr>
          <w:rFonts w:ascii="Times New Roman" w:eastAsia="Times New Roman" w:hAnsi="Times New Roman"/>
          <w:iCs/>
          <w:szCs w:val="24"/>
        </w:rPr>
        <w:t>check Don’t Know</w:t>
      </w:r>
      <w:r>
        <w:rPr>
          <w:rFonts w:ascii="Times New Roman" w:eastAsia="Times New Roman" w:hAnsi="Times New Roman"/>
          <w:iCs/>
          <w:szCs w:val="24"/>
        </w:rPr>
        <w:t>.</w:t>
      </w:r>
    </w:p>
    <w:p w:rsidR="0021153C" w:rsidRDefault="002115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1054"/>
        <w:gridCol w:w="1053"/>
        <w:gridCol w:w="1053"/>
        <w:gridCol w:w="1053"/>
        <w:gridCol w:w="1053"/>
        <w:gridCol w:w="1051"/>
      </w:tblGrid>
      <w:tr w:rsidR="00635D73" w:rsidTr="00635D73">
        <w:trPr>
          <w:cantSplit/>
          <w:trHeight w:val="1610"/>
        </w:trPr>
        <w:tc>
          <w:tcPr>
            <w:tcW w:w="1701" w:type="pct"/>
          </w:tcPr>
          <w:p w:rsidR="00635D73" w:rsidRDefault="00635D73">
            <w:pPr>
              <w:pStyle w:val="EDBNormal"/>
              <w:spacing w:line="240" w:lineRule="auto"/>
              <w:rPr>
                <w:rFonts w:ascii="Times New Roman" w:hAnsi="Times New Roman"/>
                <w:b/>
                <w:bCs/>
              </w:rPr>
            </w:pPr>
            <w:r>
              <w:rPr>
                <w:rFonts w:ascii="Times New Roman" w:hAnsi="Times New Roman"/>
                <w:b/>
                <w:bCs/>
              </w:rPr>
              <w:t>Independent Living Skills</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Complete Assistance</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Moderate Assistance</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w:t>
            </w:r>
          </w:p>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Some Assistance</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Minimal Assistance</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Completely Independent</w:t>
            </w:r>
          </w:p>
        </w:tc>
        <w:tc>
          <w:tcPr>
            <w:tcW w:w="550" w:type="pct"/>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Don’t Know</w:t>
            </w: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Negotiates/finds way around neighborhood, campus environment</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Orders and makes purchases from a restaurant or store</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Handles activities of daily living: hygiene, laundry, light cooking, cleaning</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Use of judgment skills in an emergency</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Copes with stress and emotions</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r w:rsidR="00635D73" w:rsidTr="00635D73">
        <w:tc>
          <w:tcPr>
            <w:tcW w:w="1701" w:type="pct"/>
          </w:tcPr>
          <w:p w:rsidR="00635D73" w:rsidRDefault="00635D73">
            <w:pPr>
              <w:pStyle w:val="EDBNormal"/>
              <w:spacing w:line="240" w:lineRule="auto"/>
              <w:rPr>
                <w:rFonts w:ascii="Times New Roman" w:hAnsi="Times New Roman"/>
              </w:rPr>
            </w:pPr>
            <w:r>
              <w:rPr>
                <w:rFonts w:ascii="Times New Roman" w:hAnsi="Times New Roman"/>
              </w:rPr>
              <w:t>Adjusts to new situations</w:t>
            </w: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c>
          <w:tcPr>
            <w:tcW w:w="550" w:type="pct"/>
          </w:tcPr>
          <w:p w:rsidR="00635D73" w:rsidRDefault="00635D73">
            <w:pPr>
              <w:pStyle w:val="EDBNormal"/>
              <w:spacing w:line="240" w:lineRule="auto"/>
              <w:rPr>
                <w:rFonts w:ascii="Times New Roman" w:hAnsi="Times New Roman"/>
              </w:rPr>
            </w:pPr>
          </w:p>
        </w:tc>
      </w:tr>
    </w:tbl>
    <w:p w:rsidR="0021153C" w:rsidRDefault="0021153C"/>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005"/>
        <w:gridCol w:w="45"/>
        <w:gridCol w:w="960"/>
        <w:gridCol w:w="90"/>
        <w:gridCol w:w="915"/>
        <w:gridCol w:w="135"/>
        <w:gridCol w:w="870"/>
        <w:gridCol w:w="180"/>
        <w:gridCol w:w="825"/>
        <w:gridCol w:w="225"/>
        <w:gridCol w:w="780"/>
        <w:gridCol w:w="270"/>
      </w:tblGrid>
      <w:tr w:rsidR="00635D73" w:rsidTr="009C69B3">
        <w:trPr>
          <w:trHeight w:val="1547"/>
        </w:trPr>
        <w:tc>
          <w:tcPr>
            <w:tcW w:w="3258" w:type="dxa"/>
          </w:tcPr>
          <w:p w:rsidR="00635D73" w:rsidRDefault="00635D73">
            <w:pPr>
              <w:pStyle w:val="EDBNormal"/>
              <w:spacing w:line="240" w:lineRule="auto"/>
              <w:rPr>
                <w:rFonts w:ascii="Times New Roman" w:hAnsi="Times New Roman"/>
                <w:b/>
                <w:bCs/>
              </w:rPr>
            </w:pPr>
            <w:r>
              <w:rPr>
                <w:rFonts w:ascii="Times New Roman" w:hAnsi="Times New Roman"/>
                <w:b/>
                <w:bCs/>
              </w:rPr>
              <w:t>Social Skills and Communication</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Complete Assistance</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Moderate Assistance</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w:t>
            </w:r>
          </w:p>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Some Assistance</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Minimal Assistance</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Completely Independent</w:t>
            </w:r>
          </w:p>
        </w:tc>
        <w:tc>
          <w:tcPr>
            <w:tcW w:w="1050"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Don’t Know</w:t>
            </w: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Able to relate to peers</w:t>
            </w:r>
          </w:p>
          <w:p w:rsidR="00635D73" w:rsidRDefault="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Asks for help or clarification</w:t>
            </w: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Communicates needs in an appropriate manner</w:t>
            </w: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Engages in appropriate social interaction</w:t>
            </w: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Uses telephone, email</w:t>
            </w:r>
          </w:p>
          <w:p w:rsidR="00635D73" w:rsidRDefault="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Able to resist peer pressure</w:t>
            </w: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c>
          <w:tcPr>
            <w:tcW w:w="1050" w:type="dxa"/>
            <w:gridSpan w:val="2"/>
          </w:tcPr>
          <w:p w:rsidR="00635D73" w:rsidRDefault="00635D73" w:rsidP="00635D73">
            <w:pPr>
              <w:pStyle w:val="EDBNormal"/>
              <w:spacing w:line="240" w:lineRule="auto"/>
              <w:rPr>
                <w:rFonts w:ascii="Times New Roman" w:hAnsi="Times New Roman"/>
              </w:rPr>
            </w:pPr>
          </w:p>
        </w:tc>
      </w:tr>
      <w:tr w:rsidR="00635D73" w:rsidTr="009C69B3">
        <w:tc>
          <w:tcPr>
            <w:tcW w:w="3258" w:type="dxa"/>
          </w:tcPr>
          <w:p w:rsidR="00635D73" w:rsidRDefault="00635D73">
            <w:pPr>
              <w:pStyle w:val="EDBNormal"/>
              <w:spacing w:line="240" w:lineRule="auto"/>
              <w:rPr>
                <w:rFonts w:ascii="Times New Roman" w:hAnsi="Times New Roman"/>
              </w:rPr>
            </w:pPr>
            <w:r>
              <w:rPr>
                <w:rFonts w:ascii="Times New Roman" w:hAnsi="Times New Roman"/>
              </w:rPr>
              <w:t>Recognizes potentially dangerous situations</w:t>
            </w: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c>
          <w:tcPr>
            <w:tcW w:w="1050" w:type="dxa"/>
            <w:gridSpan w:val="2"/>
            <w:textDirection w:val="btLr"/>
          </w:tcPr>
          <w:p w:rsidR="00635D73" w:rsidRDefault="00635D73" w:rsidP="00635D73">
            <w:pPr>
              <w:pStyle w:val="EDBNormal"/>
              <w:spacing w:line="240" w:lineRule="auto"/>
              <w:ind w:left="113" w:right="113"/>
              <w:jc w:val="center"/>
              <w:rPr>
                <w:rFonts w:ascii="Times New Roman" w:hAnsi="Times New Roman"/>
                <w:b/>
                <w:bCs/>
              </w:rPr>
            </w:pPr>
          </w:p>
        </w:tc>
      </w:tr>
      <w:tr w:rsidR="00635D73" w:rsidTr="009C69B3">
        <w:trPr>
          <w:gridAfter w:val="1"/>
          <w:wAfter w:w="270" w:type="dxa"/>
          <w:cantSplit/>
          <w:trHeight w:val="1565"/>
        </w:trPr>
        <w:tc>
          <w:tcPr>
            <w:tcW w:w="3258" w:type="dxa"/>
          </w:tcPr>
          <w:p w:rsidR="00635D73" w:rsidRDefault="00635D73" w:rsidP="0011494C">
            <w:pPr>
              <w:pStyle w:val="EDBNormal"/>
              <w:spacing w:line="240" w:lineRule="auto"/>
              <w:rPr>
                <w:rFonts w:ascii="Times New Roman" w:hAnsi="Times New Roman"/>
                <w:b/>
                <w:bCs/>
              </w:rPr>
            </w:pPr>
            <w:r>
              <w:rPr>
                <w:rFonts w:ascii="Times New Roman" w:hAnsi="Times New Roman"/>
                <w:b/>
                <w:bCs/>
              </w:rPr>
              <w:lastRenderedPageBreak/>
              <w:t>Academic</w:t>
            </w:r>
            <w:r w:rsidR="0011494C">
              <w:rPr>
                <w:rFonts w:ascii="Times New Roman" w:hAnsi="Times New Roman"/>
                <w:b/>
                <w:bCs/>
              </w:rPr>
              <w:t xml:space="preserve"> and Career</w:t>
            </w:r>
            <w:r>
              <w:rPr>
                <w:rFonts w:ascii="Times New Roman" w:hAnsi="Times New Roman"/>
                <w:b/>
                <w:bCs/>
              </w:rPr>
              <w:t xml:space="preserve"> Skills</w:t>
            </w:r>
          </w:p>
        </w:tc>
        <w:tc>
          <w:tcPr>
            <w:tcW w:w="1005" w:type="dxa"/>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Requires Complete Assistance</w:t>
            </w:r>
          </w:p>
        </w:tc>
        <w:tc>
          <w:tcPr>
            <w:tcW w:w="1005"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Moderate Assistance</w:t>
            </w:r>
          </w:p>
        </w:tc>
        <w:tc>
          <w:tcPr>
            <w:tcW w:w="1005"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w:t>
            </w:r>
          </w:p>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Some Assistance</w:t>
            </w:r>
          </w:p>
        </w:tc>
        <w:tc>
          <w:tcPr>
            <w:tcW w:w="1005"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Needs Minimal Assistance</w:t>
            </w:r>
          </w:p>
        </w:tc>
        <w:tc>
          <w:tcPr>
            <w:tcW w:w="1005"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Completely Independent</w:t>
            </w:r>
          </w:p>
        </w:tc>
        <w:tc>
          <w:tcPr>
            <w:tcW w:w="1005" w:type="dxa"/>
            <w:gridSpan w:val="2"/>
            <w:shd w:val="clear" w:color="auto" w:fill="D9D9D9"/>
            <w:textDirection w:val="btLr"/>
          </w:tcPr>
          <w:p w:rsidR="00635D73" w:rsidRDefault="00635D73" w:rsidP="00635D73">
            <w:pPr>
              <w:pStyle w:val="EDBNormal"/>
              <w:spacing w:line="240" w:lineRule="auto"/>
              <w:ind w:left="113" w:right="113"/>
              <w:jc w:val="center"/>
              <w:rPr>
                <w:rFonts w:ascii="Times New Roman" w:hAnsi="Times New Roman"/>
                <w:b/>
                <w:bCs/>
              </w:rPr>
            </w:pPr>
            <w:r>
              <w:rPr>
                <w:rFonts w:ascii="Times New Roman" w:hAnsi="Times New Roman"/>
                <w:b/>
                <w:bCs/>
              </w:rPr>
              <w:t>Don’t Know</w:t>
            </w:r>
          </w:p>
        </w:tc>
      </w:tr>
      <w:tr w:rsidR="0011494C" w:rsidTr="009C69B3">
        <w:trPr>
          <w:gridAfter w:val="1"/>
          <w:wAfter w:w="270" w:type="dxa"/>
        </w:trPr>
        <w:tc>
          <w:tcPr>
            <w:tcW w:w="3258" w:type="dxa"/>
          </w:tcPr>
          <w:p w:rsidR="0011494C" w:rsidRDefault="0011494C" w:rsidP="0011494C">
            <w:pPr>
              <w:pStyle w:val="EDBNormal"/>
              <w:spacing w:line="240" w:lineRule="auto"/>
              <w:rPr>
                <w:rFonts w:ascii="Times New Roman" w:hAnsi="Times New Roman"/>
              </w:rPr>
            </w:pPr>
            <w:r>
              <w:rPr>
                <w:rFonts w:ascii="Times New Roman" w:hAnsi="Times New Roman"/>
              </w:rPr>
              <w:t xml:space="preserve">Attends </w:t>
            </w:r>
            <w:r w:rsidR="009C69B3">
              <w:rPr>
                <w:rFonts w:ascii="Times New Roman" w:hAnsi="Times New Roman"/>
              </w:rPr>
              <w:t xml:space="preserve">school/work </w:t>
            </w:r>
            <w:r>
              <w:rPr>
                <w:rFonts w:ascii="Times New Roman" w:hAnsi="Times New Roman"/>
              </w:rPr>
              <w:t>regularly</w:t>
            </w:r>
          </w:p>
        </w:tc>
        <w:tc>
          <w:tcPr>
            <w:tcW w:w="1005" w:type="dxa"/>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r>
      <w:tr w:rsidR="0011494C" w:rsidTr="009C69B3">
        <w:trPr>
          <w:gridAfter w:val="1"/>
          <w:wAfter w:w="270" w:type="dxa"/>
        </w:trPr>
        <w:tc>
          <w:tcPr>
            <w:tcW w:w="3258" w:type="dxa"/>
          </w:tcPr>
          <w:p w:rsidR="0011494C" w:rsidRDefault="00AD1FAC" w:rsidP="00AD1FAC">
            <w:pPr>
              <w:pStyle w:val="EDBNormal"/>
              <w:spacing w:line="240" w:lineRule="auto"/>
              <w:rPr>
                <w:rFonts w:ascii="Times New Roman" w:hAnsi="Times New Roman"/>
              </w:rPr>
            </w:pPr>
            <w:r>
              <w:rPr>
                <w:rFonts w:ascii="Times New Roman" w:hAnsi="Times New Roman"/>
              </w:rPr>
              <w:t xml:space="preserve">Punctual, </w:t>
            </w:r>
            <w:r w:rsidR="0011494C">
              <w:rPr>
                <w:rFonts w:ascii="Times New Roman" w:hAnsi="Times New Roman"/>
              </w:rPr>
              <w:t>takes appropriate breaks</w:t>
            </w:r>
          </w:p>
        </w:tc>
        <w:tc>
          <w:tcPr>
            <w:tcW w:w="1005" w:type="dxa"/>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9C69B3">
            <w:pPr>
              <w:pStyle w:val="EDBNormal"/>
              <w:spacing w:line="240" w:lineRule="auto"/>
              <w:rPr>
                <w:rFonts w:ascii="Times New Roman" w:hAnsi="Times New Roman"/>
              </w:rPr>
            </w:pPr>
            <w:r>
              <w:rPr>
                <w:rFonts w:ascii="Times New Roman" w:hAnsi="Times New Roman"/>
              </w:rPr>
              <w:t>Able to verbalize</w:t>
            </w:r>
            <w:r w:rsidR="00635D73">
              <w:rPr>
                <w:rFonts w:ascii="Times New Roman" w:hAnsi="Times New Roman"/>
              </w:rPr>
              <w:t xml:space="preserve"> personal and emergency information</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11494C" w:rsidTr="009C69B3">
        <w:trPr>
          <w:gridAfter w:val="1"/>
          <w:wAfter w:w="270" w:type="dxa"/>
        </w:trPr>
        <w:tc>
          <w:tcPr>
            <w:tcW w:w="3258" w:type="dxa"/>
          </w:tcPr>
          <w:p w:rsidR="0011494C" w:rsidRDefault="0011494C" w:rsidP="0011494C">
            <w:pPr>
              <w:pStyle w:val="EDBNormal"/>
              <w:spacing w:line="240" w:lineRule="auto"/>
              <w:rPr>
                <w:rFonts w:ascii="Times New Roman" w:hAnsi="Times New Roman"/>
              </w:rPr>
            </w:pPr>
            <w:r>
              <w:rPr>
                <w:rFonts w:ascii="Times New Roman" w:hAnsi="Times New Roman"/>
              </w:rPr>
              <w:t>Dresses appropriately for the weather and situation</w:t>
            </w:r>
          </w:p>
        </w:tc>
        <w:tc>
          <w:tcPr>
            <w:tcW w:w="1005" w:type="dxa"/>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c>
          <w:tcPr>
            <w:tcW w:w="1005" w:type="dxa"/>
            <w:gridSpan w:val="2"/>
          </w:tcPr>
          <w:p w:rsidR="0011494C" w:rsidRDefault="0011494C" w:rsidP="0011494C">
            <w:pPr>
              <w:pStyle w:val="EDBNormal"/>
              <w:spacing w:line="240" w:lineRule="auto"/>
              <w:rPr>
                <w:rFonts w:ascii="Times New Roman" w:hAnsi="Times New Roman"/>
              </w:rPr>
            </w:pPr>
          </w:p>
        </w:tc>
      </w:tr>
      <w:tr w:rsidR="0011494C" w:rsidTr="009C69B3">
        <w:trPr>
          <w:gridAfter w:val="1"/>
          <w:wAfter w:w="270" w:type="dxa"/>
        </w:trPr>
        <w:tc>
          <w:tcPr>
            <w:tcW w:w="3258" w:type="dxa"/>
          </w:tcPr>
          <w:p w:rsidR="0011494C" w:rsidRDefault="009C69B3">
            <w:pPr>
              <w:pStyle w:val="EDBNormal"/>
              <w:spacing w:line="240" w:lineRule="auto"/>
              <w:rPr>
                <w:rFonts w:ascii="Times New Roman" w:hAnsi="Times New Roman"/>
              </w:rPr>
            </w:pPr>
            <w:r>
              <w:rPr>
                <w:rFonts w:ascii="Times New Roman" w:hAnsi="Times New Roman"/>
              </w:rPr>
              <w:t>M</w:t>
            </w:r>
            <w:r w:rsidR="0011494C">
              <w:rPr>
                <w:rFonts w:ascii="Times New Roman" w:hAnsi="Times New Roman"/>
              </w:rPr>
              <w:t xml:space="preserve">eets </w:t>
            </w:r>
            <w:r>
              <w:rPr>
                <w:rFonts w:ascii="Times New Roman" w:hAnsi="Times New Roman"/>
              </w:rPr>
              <w:t xml:space="preserve">hygiene </w:t>
            </w:r>
            <w:r w:rsidR="0011494C">
              <w:rPr>
                <w:rFonts w:ascii="Times New Roman" w:hAnsi="Times New Roman"/>
              </w:rPr>
              <w:t>expectations</w:t>
            </w:r>
          </w:p>
        </w:tc>
        <w:tc>
          <w:tcPr>
            <w:tcW w:w="1005" w:type="dxa"/>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9C69B3">
            <w:pPr>
              <w:pStyle w:val="EDBNormal"/>
              <w:spacing w:line="240" w:lineRule="auto"/>
              <w:rPr>
                <w:rFonts w:ascii="Times New Roman" w:hAnsi="Times New Roman"/>
              </w:rPr>
            </w:pPr>
            <w:r>
              <w:rPr>
                <w:rFonts w:ascii="Times New Roman" w:hAnsi="Times New Roman"/>
              </w:rPr>
              <w:t>Motivated</w:t>
            </w:r>
            <w:r w:rsidR="00635D73">
              <w:rPr>
                <w:rFonts w:ascii="Times New Roman" w:hAnsi="Times New Roman"/>
              </w:rPr>
              <w:t xml:space="preserve"> to learn and persist on new tasks</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9C69B3" w:rsidTr="009C69B3">
        <w:trPr>
          <w:gridAfter w:val="1"/>
          <w:wAfter w:w="270" w:type="dxa"/>
        </w:trPr>
        <w:tc>
          <w:tcPr>
            <w:tcW w:w="3258" w:type="dxa"/>
          </w:tcPr>
          <w:p w:rsidR="009C69B3" w:rsidRDefault="009C69B3" w:rsidP="009C69B3">
            <w:pPr>
              <w:pStyle w:val="EDBNormal"/>
              <w:spacing w:line="240" w:lineRule="auto"/>
              <w:rPr>
                <w:rFonts w:ascii="Times New Roman" w:hAnsi="Times New Roman"/>
              </w:rPr>
            </w:pPr>
            <w:r>
              <w:rPr>
                <w:rFonts w:ascii="Times New Roman" w:hAnsi="Times New Roman"/>
              </w:rPr>
              <w:t>Completes assigned tasks</w:t>
            </w:r>
          </w:p>
        </w:tc>
        <w:tc>
          <w:tcPr>
            <w:tcW w:w="1005" w:type="dxa"/>
          </w:tcPr>
          <w:p w:rsidR="009C69B3" w:rsidRDefault="009C69B3" w:rsidP="009C69B3">
            <w:pPr>
              <w:pStyle w:val="EDBNormal"/>
              <w:spacing w:line="240" w:lineRule="auto"/>
              <w:rPr>
                <w:rFonts w:ascii="Times New Roman" w:hAnsi="Times New Roman"/>
              </w:rPr>
            </w:pPr>
          </w:p>
        </w:tc>
        <w:tc>
          <w:tcPr>
            <w:tcW w:w="1005" w:type="dxa"/>
            <w:gridSpan w:val="2"/>
          </w:tcPr>
          <w:p w:rsidR="009C69B3" w:rsidRDefault="009C69B3" w:rsidP="009C69B3">
            <w:pPr>
              <w:pStyle w:val="EDBNormal"/>
              <w:spacing w:line="240" w:lineRule="auto"/>
              <w:rPr>
                <w:rFonts w:ascii="Times New Roman" w:hAnsi="Times New Roman"/>
              </w:rPr>
            </w:pPr>
          </w:p>
        </w:tc>
        <w:tc>
          <w:tcPr>
            <w:tcW w:w="1005" w:type="dxa"/>
            <w:gridSpan w:val="2"/>
          </w:tcPr>
          <w:p w:rsidR="009C69B3" w:rsidRDefault="009C69B3" w:rsidP="009C69B3">
            <w:pPr>
              <w:pStyle w:val="EDBNormal"/>
              <w:spacing w:line="240" w:lineRule="auto"/>
              <w:rPr>
                <w:rFonts w:ascii="Times New Roman" w:hAnsi="Times New Roman"/>
              </w:rPr>
            </w:pPr>
          </w:p>
        </w:tc>
        <w:tc>
          <w:tcPr>
            <w:tcW w:w="1005" w:type="dxa"/>
            <w:gridSpan w:val="2"/>
          </w:tcPr>
          <w:p w:rsidR="009C69B3" w:rsidRDefault="009C69B3" w:rsidP="009C69B3">
            <w:pPr>
              <w:pStyle w:val="EDBNormal"/>
              <w:spacing w:line="240" w:lineRule="auto"/>
              <w:rPr>
                <w:rFonts w:ascii="Times New Roman" w:hAnsi="Times New Roman"/>
              </w:rPr>
            </w:pPr>
          </w:p>
        </w:tc>
        <w:tc>
          <w:tcPr>
            <w:tcW w:w="1005" w:type="dxa"/>
            <w:gridSpan w:val="2"/>
          </w:tcPr>
          <w:p w:rsidR="009C69B3" w:rsidRDefault="009C69B3" w:rsidP="009C69B3">
            <w:pPr>
              <w:pStyle w:val="EDBNormal"/>
              <w:spacing w:line="240" w:lineRule="auto"/>
              <w:rPr>
                <w:rFonts w:ascii="Times New Roman" w:hAnsi="Times New Roman"/>
              </w:rPr>
            </w:pPr>
          </w:p>
        </w:tc>
        <w:tc>
          <w:tcPr>
            <w:tcW w:w="1005" w:type="dxa"/>
            <w:gridSpan w:val="2"/>
          </w:tcPr>
          <w:p w:rsidR="009C69B3" w:rsidRDefault="009C69B3" w:rsidP="009C69B3">
            <w:pPr>
              <w:pStyle w:val="EDBNormal"/>
              <w:spacing w:line="240" w:lineRule="auto"/>
              <w:rPr>
                <w:rFonts w:ascii="Times New Roman" w:hAnsi="Times New Roman"/>
              </w:rPr>
            </w:pPr>
          </w:p>
        </w:tc>
      </w:tr>
      <w:tr w:rsidR="00AD1FAC" w:rsidTr="009C69B3">
        <w:trPr>
          <w:gridAfter w:val="1"/>
          <w:wAfter w:w="270" w:type="dxa"/>
        </w:trPr>
        <w:tc>
          <w:tcPr>
            <w:tcW w:w="3258" w:type="dxa"/>
          </w:tcPr>
          <w:p w:rsidR="00AD1FAC" w:rsidRDefault="00AD1FAC">
            <w:pPr>
              <w:pStyle w:val="EDBNormal"/>
              <w:spacing w:line="240" w:lineRule="auto"/>
              <w:rPr>
                <w:rFonts w:ascii="Times New Roman" w:hAnsi="Times New Roman"/>
              </w:rPr>
            </w:pPr>
            <w:r>
              <w:rPr>
                <w:rFonts w:ascii="Times New Roman" w:hAnsi="Times New Roman"/>
              </w:rPr>
              <w:t>Accepts corrective feedback</w:t>
            </w:r>
          </w:p>
        </w:tc>
        <w:tc>
          <w:tcPr>
            <w:tcW w:w="1005" w:type="dxa"/>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r>
      <w:tr w:rsidR="0011494C" w:rsidTr="009C69B3">
        <w:trPr>
          <w:gridAfter w:val="1"/>
          <w:wAfter w:w="270" w:type="dxa"/>
        </w:trPr>
        <w:tc>
          <w:tcPr>
            <w:tcW w:w="3258" w:type="dxa"/>
          </w:tcPr>
          <w:p w:rsidR="0011494C" w:rsidRDefault="0011494C">
            <w:pPr>
              <w:pStyle w:val="EDBNormal"/>
              <w:spacing w:line="240" w:lineRule="auto"/>
              <w:rPr>
                <w:rFonts w:ascii="Times New Roman" w:hAnsi="Times New Roman"/>
              </w:rPr>
            </w:pPr>
            <w:r>
              <w:rPr>
                <w:rFonts w:ascii="Times New Roman" w:hAnsi="Times New Roman"/>
              </w:rPr>
              <w:t>Checks and self-corrects work for completion and accuracy</w:t>
            </w:r>
          </w:p>
        </w:tc>
        <w:tc>
          <w:tcPr>
            <w:tcW w:w="1005" w:type="dxa"/>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c>
          <w:tcPr>
            <w:tcW w:w="1005" w:type="dxa"/>
            <w:gridSpan w:val="2"/>
          </w:tcPr>
          <w:p w:rsidR="0011494C" w:rsidRDefault="0011494C">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635D73" w:rsidP="009C69B3">
            <w:pPr>
              <w:pStyle w:val="EDBNormal"/>
              <w:spacing w:line="240" w:lineRule="auto"/>
              <w:rPr>
                <w:rFonts w:ascii="Times New Roman" w:hAnsi="Times New Roman"/>
              </w:rPr>
            </w:pPr>
            <w:r>
              <w:rPr>
                <w:rFonts w:ascii="Times New Roman" w:hAnsi="Times New Roman"/>
              </w:rPr>
              <w:t>Ab</w:t>
            </w:r>
            <w:r w:rsidR="009C69B3">
              <w:rPr>
                <w:rFonts w:ascii="Times New Roman" w:hAnsi="Times New Roman"/>
              </w:rPr>
              <w:t>le</w:t>
            </w:r>
            <w:r>
              <w:rPr>
                <w:rFonts w:ascii="Times New Roman" w:hAnsi="Times New Roman"/>
              </w:rPr>
              <w:t xml:space="preserve"> to follow verbal directions</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635D73" w:rsidP="009C69B3">
            <w:pPr>
              <w:pStyle w:val="EDBNormal"/>
              <w:spacing w:line="240" w:lineRule="auto"/>
              <w:rPr>
                <w:rFonts w:ascii="Times New Roman" w:hAnsi="Times New Roman"/>
              </w:rPr>
            </w:pPr>
            <w:r>
              <w:rPr>
                <w:rFonts w:ascii="Times New Roman" w:hAnsi="Times New Roman"/>
              </w:rPr>
              <w:t>A</w:t>
            </w:r>
            <w:r w:rsidR="009C69B3">
              <w:rPr>
                <w:rFonts w:ascii="Times New Roman" w:hAnsi="Times New Roman"/>
              </w:rPr>
              <w:t>ble</w:t>
            </w:r>
            <w:r>
              <w:rPr>
                <w:rFonts w:ascii="Times New Roman" w:hAnsi="Times New Roman"/>
              </w:rPr>
              <w:t xml:space="preserve"> to follow written directions</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9C69B3" w:rsidTr="009C69B3">
        <w:trPr>
          <w:gridAfter w:val="1"/>
          <w:wAfter w:w="270" w:type="dxa"/>
        </w:trPr>
        <w:tc>
          <w:tcPr>
            <w:tcW w:w="3258" w:type="dxa"/>
          </w:tcPr>
          <w:p w:rsidR="009C69B3" w:rsidRDefault="00AD1FAC">
            <w:pPr>
              <w:pStyle w:val="EDBNormal"/>
              <w:spacing w:line="240" w:lineRule="auto"/>
              <w:rPr>
                <w:rFonts w:ascii="Times New Roman" w:hAnsi="Times New Roman"/>
              </w:rPr>
            </w:pPr>
            <w:r>
              <w:rPr>
                <w:rFonts w:ascii="Times New Roman" w:hAnsi="Times New Roman"/>
              </w:rPr>
              <w:t>F</w:t>
            </w:r>
            <w:r w:rsidR="009C69B3">
              <w:rPr>
                <w:rFonts w:ascii="Times New Roman" w:hAnsi="Times New Roman"/>
              </w:rPr>
              <w:t>ollow</w:t>
            </w:r>
            <w:r>
              <w:rPr>
                <w:rFonts w:ascii="Times New Roman" w:hAnsi="Times New Roman"/>
              </w:rPr>
              <w:t xml:space="preserve">s rules and </w:t>
            </w:r>
            <w:r w:rsidR="009C69B3">
              <w:rPr>
                <w:rFonts w:ascii="Times New Roman" w:hAnsi="Times New Roman"/>
              </w:rPr>
              <w:t>safety procedures</w:t>
            </w:r>
          </w:p>
        </w:tc>
        <w:tc>
          <w:tcPr>
            <w:tcW w:w="1005" w:type="dxa"/>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r>
      <w:tr w:rsidR="009C69B3" w:rsidTr="009C69B3">
        <w:trPr>
          <w:gridAfter w:val="1"/>
          <w:wAfter w:w="270" w:type="dxa"/>
        </w:trPr>
        <w:tc>
          <w:tcPr>
            <w:tcW w:w="3258" w:type="dxa"/>
          </w:tcPr>
          <w:p w:rsidR="009C69B3" w:rsidRDefault="00AD1FAC">
            <w:pPr>
              <w:pStyle w:val="EDBNormal"/>
              <w:spacing w:line="240" w:lineRule="auto"/>
              <w:rPr>
                <w:rFonts w:ascii="Times New Roman" w:hAnsi="Times New Roman"/>
              </w:rPr>
            </w:pPr>
            <w:r>
              <w:rPr>
                <w:rFonts w:ascii="Times New Roman" w:hAnsi="Times New Roman"/>
              </w:rPr>
              <w:t>Cooperates with team members</w:t>
            </w:r>
          </w:p>
        </w:tc>
        <w:tc>
          <w:tcPr>
            <w:tcW w:w="1005" w:type="dxa"/>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c>
          <w:tcPr>
            <w:tcW w:w="1005" w:type="dxa"/>
            <w:gridSpan w:val="2"/>
          </w:tcPr>
          <w:p w:rsidR="009C69B3" w:rsidRDefault="009C69B3">
            <w:pPr>
              <w:pStyle w:val="EDBNormal"/>
              <w:spacing w:line="240" w:lineRule="auto"/>
              <w:rPr>
                <w:rFonts w:ascii="Times New Roman" w:hAnsi="Times New Roman"/>
              </w:rPr>
            </w:pPr>
          </w:p>
        </w:tc>
      </w:tr>
      <w:tr w:rsidR="00AD1FAC" w:rsidTr="009C69B3">
        <w:trPr>
          <w:gridAfter w:val="1"/>
          <w:wAfter w:w="270" w:type="dxa"/>
        </w:trPr>
        <w:tc>
          <w:tcPr>
            <w:tcW w:w="3258" w:type="dxa"/>
          </w:tcPr>
          <w:p w:rsidR="00AD1FAC" w:rsidRDefault="00AD1FAC">
            <w:pPr>
              <w:pStyle w:val="EDBNormal"/>
              <w:spacing w:line="240" w:lineRule="auto"/>
              <w:rPr>
                <w:rFonts w:ascii="Times New Roman" w:hAnsi="Times New Roman"/>
              </w:rPr>
            </w:pPr>
            <w:r>
              <w:rPr>
                <w:rFonts w:ascii="Times New Roman" w:hAnsi="Times New Roman"/>
              </w:rPr>
              <w:t>Gets along with peers</w:t>
            </w:r>
          </w:p>
        </w:tc>
        <w:tc>
          <w:tcPr>
            <w:tcW w:w="1005" w:type="dxa"/>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c>
          <w:tcPr>
            <w:tcW w:w="1005" w:type="dxa"/>
            <w:gridSpan w:val="2"/>
          </w:tcPr>
          <w:p w:rsidR="00AD1FAC" w:rsidRDefault="00AD1FAC">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635D73" w:rsidP="00AD1FAC">
            <w:pPr>
              <w:pStyle w:val="EDBNormal"/>
              <w:spacing w:line="240" w:lineRule="auto"/>
              <w:rPr>
                <w:rFonts w:ascii="Times New Roman" w:hAnsi="Times New Roman"/>
              </w:rPr>
            </w:pPr>
            <w:r>
              <w:rPr>
                <w:rFonts w:ascii="Times New Roman" w:hAnsi="Times New Roman"/>
              </w:rPr>
              <w:t xml:space="preserve">Keeps a daily </w:t>
            </w:r>
            <w:r w:rsidR="00AD1FAC">
              <w:rPr>
                <w:rFonts w:ascii="Times New Roman" w:hAnsi="Times New Roman"/>
              </w:rPr>
              <w:t>schedule</w:t>
            </w:r>
            <w:r>
              <w:rPr>
                <w:rFonts w:ascii="Times New Roman" w:hAnsi="Times New Roman"/>
              </w:rPr>
              <w:t xml:space="preserve"> </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635D73" w:rsidP="009C69B3">
            <w:pPr>
              <w:pStyle w:val="EDBNormal"/>
              <w:spacing w:line="240" w:lineRule="auto"/>
              <w:rPr>
                <w:rFonts w:ascii="Times New Roman" w:hAnsi="Times New Roman"/>
              </w:rPr>
            </w:pPr>
            <w:r>
              <w:rPr>
                <w:rFonts w:ascii="Times New Roman" w:hAnsi="Times New Roman"/>
              </w:rPr>
              <w:t>Ab</w:t>
            </w:r>
            <w:r w:rsidR="009C69B3">
              <w:rPr>
                <w:rFonts w:ascii="Times New Roman" w:hAnsi="Times New Roman"/>
              </w:rPr>
              <w:t>le</w:t>
            </w:r>
            <w:r>
              <w:rPr>
                <w:rFonts w:ascii="Times New Roman" w:hAnsi="Times New Roman"/>
              </w:rPr>
              <w:t xml:space="preserve"> to tell time</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635D73" w:rsidTr="009C69B3">
        <w:trPr>
          <w:gridAfter w:val="1"/>
          <w:wAfter w:w="270" w:type="dxa"/>
        </w:trPr>
        <w:tc>
          <w:tcPr>
            <w:tcW w:w="3258" w:type="dxa"/>
          </w:tcPr>
          <w:p w:rsidR="00635D73" w:rsidRDefault="009C69B3" w:rsidP="00AD1FAC">
            <w:pPr>
              <w:pStyle w:val="EDBNormal"/>
              <w:spacing w:line="240" w:lineRule="auto"/>
              <w:rPr>
                <w:rFonts w:ascii="Times New Roman" w:hAnsi="Times New Roman"/>
              </w:rPr>
            </w:pPr>
            <w:r>
              <w:rPr>
                <w:rFonts w:ascii="Times New Roman" w:hAnsi="Times New Roman"/>
              </w:rPr>
              <w:t>Able</w:t>
            </w:r>
            <w:r w:rsidR="00635D73">
              <w:rPr>
                <w:rFonts w:ascii="Times New Roman" w:hAnsi="Times New Roman"/>
              </w:rPr>
              <w:t xml:space="preserve"> to structure own time</w:t>
            </w:r>
          </w:p>
        </w:tc>
        <w:tc>
          <w:tcPr>
            <w:tcW w:w="1005" w:type="dxa"/>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c>
          <w:tcPr>
            <w:tcW w:w="1005" w:type="dxa"/>
            <w:gridSpan w:val="2"/>
          </w:tcPr>
          <w:p w:rsidR="00635D73" w:rsidRDefault="00635D73">
            <w:pPr>
              <w:pStyle w:val="EDBNormal"/>
              <w:spacing w:line="240" w:lineRule="auto"/>
              <w:rPr>
                <w:rFonts w:ascii="Times New Roman" w:hAnsi="Times New Roman"/>
              </w:rPr>
            </w:pPr>
          </w:p>
        </w:tc>
      </w:tr>
      <w:tr w:rsidR="009C69B3" w:rsidTr="009C69B3">
        <w:trPr>
          <w:gridAfter w:val="1"/>
          <w:wAfter w:w="270" w:type="dxa"/>
        </w:trPr>
        <w:tc>
          <w:tcPr>
            <w:tcW w:w="3258"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r>
              <w:rPr>
                <w:rFonts w:ascii="Times New Roman" w:hAnsi="Times New Roman"/>
              </w:rPr>
              <w:t>Math skills (please estimate grade level)</w:t>
            </w:r>
          </w:p>
        </w:tc>
        <w:tc>
          <w:tcPr>
            <w:tcW w:w="1005"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r>
      <w:tr w:rsidR="009C69B3" w:rsidTr="009C69B3">
        <w:trPr>
          <w:gridAfter w:val="1"/>
          <w:wAfter w:w="270" w:type="dxa"/>
        </w:trPr>
        <w:tc>
          <w:tcPr>
            <w:tcW w:w="3258"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r>
              <w:rPr>
                <w:rFonts w:ascii="Times New Roman" w:hAnsi="Times New Roman"/>
              </w:rPr>
              <w:t>Reading skills (please estimate grade level)</w:t>
            </w:r>
          </w:p>
        </w:tc>
        <w:tc>
          <w:tcPr>
            <w:tcW w:w="1005"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r>
      <w:tr w:rsidR="009C69B3" w:rsidTr="009C69B3">
        <w:trPr>
          <w:gridAfter w:val="1"/>
          <w:wAfter w:w="270" w:type="dxa"/>
        </w:trPr>
        <w:tc>
          <w:tcPr>
            <w:tcW w:w="3258"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r>
              <w:rPr>
                <w:rFonts w:ascii="Times New Roman" w:hAnsi="Times New Roman"/>
              </w:rPr>
              <w:t>Writing skills (please estimate grade level)</w:t>
            </w:r>
          </w:p>
        </w:tc>
        <w:tc>
          <w:tcPr>
            <w:tcW w:w="1005"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r>
      <w:tr w:rsidR="009C69B3" w:rsidTr="009C69B3">
        <w:trPr>
          <w:gridAfter w:val="1"/>
          <w:wAfter w:w="270" w:type="dxa"/>
        </w:trPr>
        <w:tc>
          <w:tcPr>
            <w:tcW w:w="3258"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r>
              <w:rPr>
                <w:rFonts w:ascii="Times New Roman" w:hAnsi="Times New Roman"/>
              </w:rPr>
              <w:t>Computer skills</w:t>
            </w:r>
          </w:p>
          <w:p w:rsidR="009C69B3" w:rsidRDefault="009C69B3" w:rsidP="009C69B3">
            <w:pPr>
              <w:pStyle w:val="EDBNormal"/>
              <w:spacing w:line="240" w:lineRule="auto"/>
              <w:rPr>
                <w:rFonts w:ascii="Times New Roman" w:hAnsi="Times New Roman"/>
              </w:rPr>
            </w:pPr>
          </w:p>
        </w:tc>
        <w:tc>
          <w:tcPr>
            <w:tcW w:w="1005" w:type="dxa"/>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c>
          <w:tcPr>
            <w:tcW w:w="1005" w:type="dxa"/>
            <w:gridSpan w:val="2"/>
            <w:tcBorders>
              <w:top w:val="single" w:sz="4" w:space="0" w:color="auto"/>
              <w:left w:val="single" w:sz="4" w:space="0" w:color="auto"/>
              <w:bottom w:val="single" w:sz="4" w:space="0" w:color="auto"/>
              <w:right w:val="single" w:sz="4" w:space="0" w:color="auto"/>
            </w:tcBorders>
          </w:tcPr>
          <w:p w:rsidR="009C69B3" w:rsidRDefault="009C69B3" w:rsidP="009C69B3">
            <w:pPr>
              <w:pStyle w:val="EDBNormal"/>
              <w:spacing w:line="240" w:lineRule="auto"/>
              <w:rPr>
                <w:rFonts w:ascii="Times New Roman" w:hAnsi="Times New Roman"/>
              </w:rPr>
            </w:pPr>
          </w:p>
        </w:tc>
      </w:tr>
    </w:tbl>
    <w:p w:rsidR="0021153C" w:rsidRDefault="0021153C">
      <w:pPr>
        <w:pStyle w:val="EDBNormal"/>
        <w:spacing w:line="240" w:lineRule="auto"/>
        <w:rPr>
          <w:rFonts w:ascii="Times New Roman" w:hAnsi="Times New Roman"/>
        </w:rPr>
      </w:pPr>
    </w:p>
    <w:p w:rsidR="0021153C" w:rsidRDefault="0021153C">
      <w:pPr>
        <w:pStyle w:val="EDBNormal"/>
        <w:spacing w:line="240" w:lineRule="auto"/>
        <w:rPr>
          <w:rFonts w:ascii="Times New Roman" w:hAnsi="Times New Roman"/>
        </w:rPr>
      </w:pPr>
      <w:r>
        <w:rPr>
          <w:rFonts w:ascii="Times New Roman" w:hAnsi="Times New Roman"/>
        </w:rPr>
        <w:t>Is there anything else you would like the selection committee to know about this applicant?</w:t>
      </w:r>
    </w:p>
    <w:p w:rsidR="0021153C" w:rsidRDefault="0021153C">
      <w:pPr>
        <w:pStyle w:val="EDBNormal"/>
        <w:spacing w:line="240" w:lineRule="auto"/>
        <w:rPr>
          <w:rFonts w:ascii="Times New Roman" w:hAnsi="Times New Roman"/>
        </w:rPr>
      </w:pPr>
    </w:p>
    <w:p w:rsidR="0021153C" w:rsidRDefault="0021153C">
      <w:pPr>
        <w:pStyle w:val="EDBNormal"/>
        <w:spacing w:line="240" w:lineRule="auto"/>
        <w:rPr>
          <w:rFonts w:ascii="Times New Roman" w:hAnsi="Times New Roman"/>
        </w:rPr>
      </w:pPr>
    </w:p>
    <w:p w:rsidR="0021153C" w:rsidRDefault="0021153C">
      <w:pPr>
        <w:pStyle w:val="EDBNormal"/>
        <w:spacing w:line="240" w:lineRule="auto"/>
        <w:rPr>
          <w:rFonts w:ascii="Times New Roman" w:hAnsi="Times New Roman"/>
        </w:rPr>
      </w:pPr>
    </w:p>
    <w:p w:rsidR="0021153C" w:rsidRDefault="0021153C">
      <w:pPr>
        <w:pStyle w:val="EDBNormal"/>
        <w:spacing w:line="240" w:lineRule="auto"/>
        <w:rPr>
          <w:rFonts w:ascii="Times New Roman" w:hAnsi="Times New Roman"/>
        </w:rPr>
      </w:pPr>
    </w:p>
    <w:p w:rsidR="0021153C" w:rsidRDefault="0021153C">
      <w:pPr>
        <w:pStyle w:val="EDBNormal"/>
        <w:spacing w:line="240" w:lineRule="auto"/>
        <w:jc w:val="center"/>
        <w:rPr>
          <w:rFonts w:ascii="Times New Roman" w:hAnsi="Times New Roman"/>
          <w:i/>
          <w:iCs/>
        </w:rPr>
      </w:pPr>
      <w:r>
        <w:rPr>
          <w:rFonts w:ascii="Times New Roman" w:hAnsi="Times New Roman"/>
          <w:i/>
          <w:iCs/>
        </w:rPr>
        <w:t>THANK YOU</w:t>
      </w:r>
    </w:p>
    <w:sectPr w:rsidR="0021153C" w:rsidSect="00F551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05D" w:rsidRDefault="0093105D" w:rsidP="00171853">
      <w:r>
        <w:separator/>
      </w:r>
    </w:p>
  </w:endnote>
  <w:endnote w:type="continuationSeparator" w:id="0">
    <w:p w:rsidR="0093105D" w:rsidRDefault="0093105D" w:rsidP="0017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3706"/>
      <w:docPartObj>
        <w:docPartGallery w:val="Page Numbers (Bottom of Page)"/>
        <w:docPartUnique/>
      </w:docPartObj>
    </w:sdtPr>
    <w:sdtEndPr/>
    <w:sdtContent>
      <w:p w:rsidR="000C48A2" w:rsidRDefault="00A65D92">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0C48A2" w:rsidRDefault="000C4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05D" w:rsidRDefault="0093105D" w:rsidP="00171853">
      <w:r>
        <w:separator/>
      </w:r>
    </w:p>
  </w:footnote>
  <w:footnote w:type="continuationSeparator" w:id="0">
    <w:p w:rsidR="0093105D" w:rsidRDefault="0093105D" w:rsidP="0017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10"/>
      <w:gridCol w:w="250"/>
    </w:tblGrid>
    <w:tr w:rsidR="009C69B3" w:rsidTr="000C48A2">
      <w:trPr>
        <w:trHeight w:val="288"/>
      </w:trPr>
      <w:tc>
        <w:tcPr>
          <w:tcW w:w="9340" w:type="dxa"/>
        </w:tcPr>
        <w:p w:rsidR="009C69B3" w:rsidRPr="00171853" w:rsidRDefault="009C69B3">
          <w:pPr>
            <w:pStyle w:val="Header"/>
            <w:jc w:val="right"/>
            <w:rPr>
              <w:rFonts w:ascii="Cambria" w:eastAsia="SimSun" w:hAnsi="Cambria"/>
            </w:rPr>
          </w:pPr>
          <w:r w:rsidRPr="00171853">
            <w:rPr>
              <w:rFonts w:ascii="Cambria" w:eastAsia="SimSun" w:hAnsi="Cambria"/>
            </w:rPr>
            <w:t>THRIVE PROGRAM</w:t>
          </w:r>
          <w:r>
            <w:rPr>
              <w:rFonts w:ascii="Cambria" w:eastAsia="SimSun" w:hAnsi="Cambria"/>
            </w:rPr>
            <w:t xml:space="preserve"> RECOMMENDATION</w:t>
          </w:r>
        </w:p>
      </w:tc>
      <w:tc>
        <w:tcPr>
          <w:tcW w:w="250" w:type="dxa"/>
        </w:tcPr>
        <w:p w:rsidR="009C69B3" w:rsidRPr="00171853" w:rsidRDefault="009C69B3" w:rsidP="00171853">
          <w:pPr>
            <w:pStyle w:val="Header"/>
            <w:rPr>
              <w:rFonts w:ascii="Cambria" w:eastAsia="SimSun" w:hAnsi="Cambria"/>
              <w:b/>
              <w:bCs/>
              <w:color w:val="4F81BD"/>
            </w:rPr>
          </w:pPr>
        </w:p>
      </w:tc>
    </w:tr>
  </w:tbl>
  <w:p w:rsidR="009C69B3" w:rsidRDefault="009C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796E"/>
    <w:multiLevelType w:val="hybridMultilevel"/>
    <w:tmpl w:val="A0DE08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3C"/>
    <w:rsid w:val="00086040"/>
    <w:rsid w:val="000C48A2"/>
    <w:rsid w:val="0011494C"/>
    <w:rsid w:val="00171853"/>
    <w:rsid w:val="0021153C"/>
    <w:rsid w:val="003D2E86"/>
    <w:rsid w:val="003E7610"/>
    <w:rsid w:val="0046755E"/>
    <w:rsid w:val="005B163F"/>
    <w:rsid w:val="005D75F7"/>
    <w:rsid w:val="00635D73"/>
    <w:rsid w:val="0093105D"/>
    <w:rsid w:val="00947CBA"/>
    <w:rsid w:val="009C69B3"/>
    <w:rsid w:val="00A65D92"/>
    <w:rsid w:val="00AD1FAC"/>
    <w:rsid w:val="00BB1176"/>
    <w:rsid w:val="00E32F4B"/>
    <w:rsid w:val="00F46B8E"/>
    <w:rsid w:val="00F551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D88B"/>
  <w15:docId w15:val="{64283279-0C5C-45F9-8AED-73B9CB51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90"/>
    <w:rPr>
      <w:sz w:val="24"/>
      <w:szCs w:val="24"/>
      <w:lang w:eastAsia="en-US"/>
    </w:rPr>
  </w:style>
  <w:style w:type="paragraph" w:styleId="Heading1">
    <w:name w:val="heading 1"/>
    <w:basedOn w:val="Normal"/>
    <w:next w:val="Normal"/>
    <w:qFormat/>
    <w:rsid w:val="00F55190"/>
    <w:pPr>
      <w:keepNext/>
      <w:outlineLvl w:val="0"/>
    </w:pPr>
    <w:rPr>
      <w:rFonts w:ascii="Times" w:eastAsia="Times" w:hAnsi="Times"/>
      <w:b/>
      <w:caps/>
      <w:szCs w:val="20"/>
    </w:rPr>
  </w:style>
  <w:style w:type="paragraph" w:styleId="Heading2">
    <w:name w:val="heading 2"/>
    <w:basedOn w:val="Normal"/>
    <w:next w:val="Normal"/>
    <w:qFormat/>
    <w:rsid w:val="00F55190"/>
    <w:pPr>
      <w:keepNext/>
      <w:outlineLvl w:val="1"/>
    </w:pPr>
    <w:rPr>
      <w:rFonts w:ascii="Courier" w:eastAsia="Times" w:hAnsi="Courier"/>
      <w:b/>
      <w:bCs/>
      <w:szCs w:val="20"/>
    </w:rPr>
  </w:style>
  <w:style w:type="paragraph" w:styleId="Heading3">
    <w:name w:val="heading 3"/>
    <w:basedOn w:val="Normal"/>
    <w:next w:val="Normal"/>
    <w:qFormat/>
    <w:rsid w:val="00F55190"/>
    <w:pPr>
      <w:keepNext/>
      <w:pBdr>
        <w:top w:val="single" w:sz="4" w:space="1" w:color="auto"/>
        <w:left w:val="single" w:sz="4" w:space="4" w:color="auto"/>
        <w:bottom w:val="single" w:sz="4" w:space="1" w:color="auto"/>
        <w:right w:val="single" w:sz="4" w:space="4" w:color="auto"/>
      </w:pBdr>
      <w:outlineLvl w:val="2"/>
    </w:pPr>
    <w:rPr>
      <w:rFonts w:ascii="Courier" w:eastAsia="Times" w:hAnsi="Courier"/>
      <w:b/>
      <w:bCs/>
      <w:szCs w:val="20"/>
    </w:rPr>
  </w:style>
  <w:style w:type="paragraph" w:styleId="Heading4">
    <w:name w:val="heading 4"/>
    <w:basedOn w:val="Normal"/>
    <w:next w:val="Normal"/>
    <w:qFormat/>
    <w:rsid w:val="00F55190"/>
    <w:pPr>
      <w:keepNext/>
      <w:spacing w:line="480" w:lineRule="auto"/>
      <w:outlineLvl w:val="3"/>
    </w:pPr>
    <w:rPr>
      <w:rFonts w:ascii="Courier" w:eastAsia="Times" w:hAnsi="Courier"/>
      <w:b/>
      <w:bCs/>
      <w:szCs w:val="20"/>
      <w:u w:val="single"/>
    </w:rPr>
  </w:style>
  <w:style w:type="paragraph" w:styleId="Heading5">
    <w:name w:val="heading 5"/>
    <w:basedOn w:val="Normal"/>
    <w:next w:val="Normal"/>
    <w:qFormat/>
    <w:rsid w:val="00F55190"/>
    <w:pPr>
      <w:keepNext/>
      <w:jc w:val="center"/>
      <w:outlineLvl w:val="4"/>
    </w:pPr>
    <w:rPr>
      <w:b/>
      <w:bCs/>
      <w:sz w:val="32"/>
    </w:rPr>
  </w:style>
  <w:style w:type="paragraph" w:styleId="Heading6">
    <w:name w:val="heading 6"/>
    <w:basedOn w:val="Normal"/>
    <w:next w:val="Normal"/>
    <w:qFormat/>
    <w:rsid w:val="00F55190"/>
    <w:pPr>
      <w:keepNext/>
      <w:outlineLvl w:val="5"/>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Heading1">
    <w:name w:val="EBD Heading 1"/>
    <w:basedOn w:val="Heading1"/>
    <w:rsid w:val="00F55190"/>
    <w:pPr>
      <w:spacing w:line="480" w:lineRule="auto"/>
      <w:jc w:val="center"/>
    </w:pPr>
    <w:rPr>
      <w:rFonts w:ascii="Courier New" w:hAnsi="Courier New"/>
      <w:b w:val="0"/>
    </w:rPr>
  </w:style>
  <w:style w:type="paragraph" w:customStyle="1" w:styleId="APAreference">
    <w:name w:val="APA reference"/>
    <w:basedOn w:val="Normal"/>
    <w:rsid w:val="00F55190"/>
    <w:pPr>
      <w:spacing w:line="480" w:lineRule="auto"/>
      <w:ind w:left="720" w:hanging="720"/>
    </w:pPr>
    <w:rPr>
      <w:rFonts w:ascii="Courier" w:hAnsi="Courier"/>
      <w:szCs w:val="20"/>
    </w:rPr>
  </w:style>
  <w:style w:type="paragraph" w:styleId="BodyText">
    <w:name w:val="Body Text"/>
    <w:basedOn w:val="Normal"/>
    <w:semiHidden/>
    <w:rsid w:val="00F55190"/>
    <w:rPr>
      <w:rFonts w:ascii="Times" w:eastAsia="Times" w:hAnsi="Times"/>
      <w:b/>
      <w:szCs w:val="20"/>
    </w:rPr>
  </w:style>
  <w:style w:type="paragraph" w:styleId="BodyText2">
    <w:name w:val="Body Text 2"/>
    <w:basedOn w:val="Normal"/>
    <w:semiHidden/>
    <w:rsid w:val="00F55190"/>
    <w:rPr>
      <w:rFonts w:ascii="Times" w:eastAsia="Times" w:hAnsi="Times"/>
      <w:i/>
      <w:szCs w:val="20"/>
    </w:rPr>
  </w:style>
  <w:style w:type="paragraph" w:styleId="BodyTextIndent">
    <w:name w:val="Body Text Indent"/>
    <w:basedOn w:val="Normal"/>
    <w:semiHidden/>
    <w:rsid w:val="00F55190"/>
    <w:pPr>
      <w:pBdr>
        <w:top w:val="single" w:sz="4" w:space="1" w:color="auto"/>
        <w:left w:val="single" w:sz="4" w:space="4" w:color="auto"/>
        <w:bottom w:val="single" w:sz="4" w:space="1" w:color="auto"/>
        <w:right w:val="single" w:sz="4" w:space="4" w:color="auto"/>
      </w:pBdr>
      <w:tabs>
        <w:tab w:val="left" w:pos="630"/>
      </w:tabs>
      <w:ind w:left="630" w:hanging="630"/>
    </w:pPr>
    <w:rPr>
      <w:rFonts w:ascii="Courier" w:eastAsia="Times" w:hAnsi="Courier"/>
      <w:szCs w:val="20"/>
    </w:rPr>
  </w:style>
  <w:style w:type="paragraph" w:customStyle="1" w:styleId="EDBNormal">
    <w:name w:val="EDB Normal"/>
    <w:basedOn w:val="Normal"/>
    <w:rsid w:val="00F55190"/>
    <w:pPr>
      <w:spacing w:line="480" w:lineRule="auto"/>
    </w:pPr>
    <w:rPr>
      <w:rFonts w:ascii="Courier" w:hAnsi="Courier"/>
    </w:rPr>
  </w:style>
  <w:style w:type="paragraph" w:customStyle="1" w:styleId="EBDBlockQuote">
    <w:name w:val="EBD Block Quote"/>
    <w:basedOn w:val="EDBNormal"/>
    <w:rsid w:val="00F55190"/>
    <w:pPr>
      <w:ind w:left="720" w:right="720"/>
    </w:pPr>
    <w:rPr>
      <w:iCs/>
    </w:rPr>
  </w:style>
  <w:style w:type="paragraph" w:customStyle="1" w:styleId="EBDFigureInsert">
    <w:name w:val="EBD Figure Insert"/>
    <w:basedOn w:val="EBDHeading1"/>
    <w:rsid w:val="00F55190"/>
    <w:rPr>
      <w:i/>
      <w:szCs w:val="24"/>
    </w:rPr>
  </w:style>
  <w:style w:type="paragraph" w:styleId="Header">
    <w:name w:val="header"/>
    <w:basedOn w:val="Normal"/>
    <w:link w:val="HeaderChar"/>
    <w:uiPriority w:val="99"/>
    <w:rsid w:val="00F55190"/>
    <w:pPr>
      <w:tabs>
        <w:tab w:val="center" w:pos="4320"/>
        <w:tab w:val="right" w:pos="8640"/>
      </w:tabs>
    </w:pPr>
  </w:style>
  <w:style w:type="paragraph" w:customStyle="1" w:styleId="EBDHeading2">
    <w:name w:val="EBD Heading 2"/>
    <w:basedOn w:val="Header"/>
    <w:rsid w:val="00F55190"/>
    <w:pPr>
      <w:widowControl w:val="0"/>
      <w:tabs>
        <w:tab w:val="clear" w:pos="4320"/>
        <w:tab w:val="clear" w:pos="8640"/>
      </w:tabs>
      <w:spacing w:line="480" w:lineRule="auto"/>
    </w:pPr>
    <w:rPr>
      <w:rFonts w:ascii="Courier New" w:eastAsia="Times" w:hAnsi="Courier New"/>
      <w:szCs w:val="20"/>
    </w:rPr>
  </w:style>
  <w:style w:type="paragraph" w:customStyle="1" w:styleId="EBDHeading3">
    <w:name w:val="EBD Heading 3"/>
    <w:basedOn w:val="Heading1"/>
    <w:rsid w:val="00F55190"/>
    <w:pPr>
      <w:keepNext w:val="0"/>
      <w:widowControl w:val="0"/>
      <w:spacing w:line="480" w:lineRule="auto"/>
    </w:pPr>
    <w:rPr>
      <w:rFonts w:ascii="Courier New" w:hAnsi="Courier New"/>
      <w:caps w:val="0"/>
    </w:rPr>
  </w:style>
  <w:style w:type="paragraph" w:customStyle="1" w:styleId="EBDHeading4">
    <w:name w:val="EBD Heading 4"/>
    <w:basedOn w:val="Normal"/>
    <w:rsid w:val="00F55190"/>
    <w:pPr>
      <w:widowControl w:val="0"/>
      <w:spacing w:line="480" w:lineRule="auto"/>
    </w:pPr>
    <w:rPr>
      <w:rFonts w:ascii="Courier New" w:eastAsia="Times" w:hAnsi="Courier New"/>
      <w:i/>
      <w:szCs w:val="20"/>
    </w:rPr>
  </w:style>
  <w:style w:type="character" w:customStyle="1" w:styleId="EBDHeading4Char">
    <w:name w:val="EBD Heading 4 Char"/>
    <w:basedOn w:val="DefaultParagraphFont"/>
    <w:rsid w:val="00F55190"/>
    <w:rPr>
      <w:rFonts w:ascii="Courier" w:eastAsia="Times" w:hAnsi="Courier"/>
      <w:i/>
      <w:sz w:val="24"/>
      <w:lang w:val="en-US" w:eastAsia="en-US" w:bidi="ar-SA"/>
    </w:rPr>
  </w:style>
  <w:style w:type="paragraph" w:customStyle="1" w:styleId="EBDNormal">
    <w:name w:val="EBD Normal"/>
    <w:basedOn w:val="Normal"/>
    <w:rsid w:val="00F55190"/>
    <w:pPr>
      <w:spacing w:line="480" w:lineRule="auto"/>
      <w:ind w:firstLine="720"/>
    </w:pPr>
    <w:rPr>
      <w:rFonts w:ascii="Courier New" w:hAnsi="Courier New"/>
      <w:szCs w:val="20"/>
    </w:rPr>
  </w:style>
  <w:style w:type="character" w:customStyle="1" w:styleId="EBDNormalChar">
    <w:name w:val="EBD Normal Char"/>
    <w:basedOn w:val="DefaultParagraphFont"/>
    <w:rsid w:val="00F55190"/>
    <w:rPr>
      <w:rFonts w:ascii="Courier" w:hAnsi="Courier"/>
      <w:sz w:val="24"/>
      <w:lang w:val="en-US" w:eastAsia="en-US" w:bidi="ar-SA"/>
    </w:rPr>
  </w:style>
  <w:style w:type="character" w:styleId="FollowedHyperlink">
    <w:name w:val="FollowedHyperlink"/>
    <w:basedOn w:val="DefaultParagraphFont"/>
    <w:semiHidden/>
    <w:rsid w:val="00F55190"/>
    <w:rPr>
      <w:color w:val="800080"/>
      <w:u w:val="single"/>
    </w:rPr>
  </w:style>
  <w:style w:type="paragraph" w:styleId="Footer">
    <w:name w:val="footer"/>
    <w:basedOn w:val="Normal"/>
    <w:link w:val="FooterChar"/>
    <w:uiPriority w:val="99"/>
    <w:rsid w:val="00F55190"/>
    <w:pPr>
      <w:tabs>
        <w:tab w:val="center" w:pos="4320"/>
        <w:tab w:val="right" w:pos="8640"/>
      </w:tabs>
    </w:pPr>
  </w:style>
  <w:style w:type="character" w:styleId="Hyperlink">
    <w:name w:val="Hyperlink"/>
    <w:basedOn w:val="DefaultParagraphFont"/>
    <w:semiHidden/>
    <w:rsid w:val="00F55190"/>
    <w:rPr>
      <w:color w:val="0000FF"/>
      <w:u w:val="single"/>
    </w:rPr>
  </w:style>
  <w:style w:type="character" w:styleId="PageNumber">
    <w:name w:val="page number"/>
    <w:basedOn w:val="DefaultParagraphFont"/>
    <w:semiHidden/>
    <w:rsid w:val="00F55190"/>
  </w:style>
  <w:style w:type="paragraph" w:customStyle="1" w:styleId="ebdnormal0">
    <w:name w:val="ebdnormal"/>
    <w:basedOn w:val="Normal"/>
    <w:rsid w:val="00F55190"/>
    <w:pPr>
      <w:spacing w:line="480" w:lineRule="auto"/>
    </w:pPr>
    <w:rPr>
      <w:rFonts w:ascii="Courier New" w:hAnsi="Courier New"/>
    </w:rPr>
  </w:style>
  <w:style w:type="character" w:customStyle="1" w:styleId="HeaderChar">
    <w:name w:val="Header Char"/>
    <w:basedOn w:val="DefaultParagraphFont"/>
    <w:link w:val="Header"/>
    <w:uiPriority w:val="99"/>
    <w:rsid w:val="00171853"/>
    <w:rPr>
      <w:sz w:val="24"/>
      <w:szCs w:val="24"/>
      <w:lang w:eastAsia="en-US"/>
    </w:rPr>
  </w:style>
  <w:style w:type="paragraph" w:styleId="BalloonText">
    <w:name w:val="Balloon Text"/>
    <w:basedOn w:val="Normal"/>
    <w:link w:val="BalloonTextChar"/>
    <w:uiPriority w:val="99"/>
    <w:semiHidden/>
    <w:unhideWhenUsed/>
    <w:rsid w:val="00171853"/>
    <w:rPr>
      <w:rFonts w:ascii="Tahoma" w:hAnsi="Tahoma" w:cs="Tahoma"/>
      <w:sz w:val="16"/>
      <w:szCs w:val="16"/>
    </w:rPr>
  </w:style>
  <w:style w:type="character" w:customStyle="1" w:styleId="BalloonTextChar">
    <w:name w:val="Balloon Text Char"/>
    <w:basedOn w:val="DefaultParagraphFont"/>
    <w:link w:val="BalloonText"/>
    <w:uiPriority w:val="99"/>
    <w:semiHidden/>
    <w:rsid w:val="00171853"/>
    <w:rPr>
      <w:rFonts w:ascii="Tahoma" w:hAnsi="Tahoma" w:cs="Tahoma"/>
      <w:sz w:val="16"/>
      <w:szCs w:val="16"/>
      <w:lang w:eastAsia="en-US"/>
    </w:rPr>
  </w:style>
  <w:style w:type="character" w:customStyle="1" w:styleId="FooterChar">
    <w:name w:val="Footer Char"/>
    <w:basedOn w:val="DefaultParagraphFont"/>
    <w:link w:val="Footer"/>
    <w:uiPriority w:val="99"/>
    <w:rsid w:val="000C48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THRIVE PROGRAM RECOMMENDATION</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PROGRAM RECOMMENDATION</dc:title>
  <dc:subject/>
  <dc:creator>Joyce</dc:creator>
  <cp:keywords/>
  <dc:description/>
  <cp:lastModifiedBy>Windows User</cp:lastModifiedBy>
  <cp:revision>2</cp:revision>
  <dcterms:created xsi:type="dcterms:W3CDTF">2018-08-20T13:03:00Z</dcterms:created>
  <dcterms:modified xsi:type="dcterms:W3CDTF">2018-08-20T13:03:00Z</dcterms:modified>
</cp:coreProperties>
</file>