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9328" w14:textId="3B7637CB" w:rsidR="006A079D" w:rsidRDefault="00D759DD" w:rsidP="00003802">
      <w:pPr>
        <w:spacing w:before="80"/>
        <w:ind w:left="-1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UCM IBC </w:t>
      </w:r>
      <w:r w:rsidR="00003802">
        <w:rPr>
          <w:rFonts w:ascii="Times New Roman"/>
          <w:b/>
        </w:rPr>
        <w:t>Pathogen</w:t>
      </w:r>
      <w:r w:rsidR="00003802">
        <w:rPr>
          <w:rFonts w:ascii="Times New Roman"/>
          <w:b/>
          <w:spacing w:val="-1"/>
        </w:rPr>
        <w:t xml:space="preserve"> </w:t>
      </w:r>
      <w:r w:rsidR="00003802">
        <w:rPr>
          <w:rFonts w:ascii="Times New Roman"/>
          <w:b/>
        </w:rPr>
        <w:t>Risk</w:t>
      </w:r>
      <w:r w:rsidR="00003802">
        <w:rPr>
          <w:rFonts w:ascii="Times New Roman"/>
          <w:b/>
          <w:spacing w:val="-1"/>
        </w:rPr>
        <w:t xml:space="preserve"> </w:t>
      </w:r>
      <w:r w:rsidR="00003802">
        <w:rPr>
          <w:rFonts w:ascii="Times New Roman"/>
          <w:b/>
          <w:spacing w:val="-2"/>
        </w:rPr>
        <w:t>Assessment</w:t>
      </w:r>
    </w:p>
    <w:p w14:paraId="04012B12" w14:textId="77777777" w:rsidR="006A079D" w:rsidRDefault="006A079D">
      <w:pPr>
        <w:pStyle w:val="BodyText"/>
        <w:spacing w:before="4"/>
        <w:ind w:left="0"/>
        <w:rPr>
          <w:sz w:val="22"/>
          <w:u w:val="none"/>
        </w:rPr>
      </w:pPr>
    </w:p>
    <w:p w14:paraId="3BDDF43B" w14:textId="31807911" w:rsidR="006A079D" w:rsidRDefault="00003802">
      <w:pPr>
        <w:ind w:left="-1"/>
      </w:pPr>
      <w:r>
        <w:rPr>
          <w:rFonts w:ascii="Times New Roman"/>
          <w:b/>
        </w:rPr>
        <w:t>Scientific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 xml:space="preserve">Name: </w:t>
      </w:r>
      <w:r>
        <w:rPr>
          <w:color w:val="666666"/>
        </w:rPr>
        <w:t>Click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p w14:paraId="4CEF5918" w14:textId="77777777" w:rsidR="006A079D" w:rsidRDefault="00003802">
      <w:pPr>
        <w:spacing w:before="253"/>
        <w:ind w:left="-1"/>
      </w:pPr>
      <w:r>
        <w:rPr>
          <w:rFonts w:ascii="Times New Roman"/>
          <w:b/>
          <w:i/>
          <w:u w:val="single"/>
        </w:rPr>
        <w:t>Characteristics</w:t>
      </w:r>
      <w:r>
        <w:rPr>
          <w:rFonts w:ascii="Times New Roman"/>
        </w:rPr>
        <w:t>:</w:t>
      </w:r>
      <w:r>
        <w:rPr>
          <w:rFonts w:ascii="Times New Roman"/>
          <w:spacing w:val="-4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p w14:paraId="1539C982" w14:textId="77777777" w:rsidR="006A079D" w:rsidRDefault="00003802">
      <w:pPr>
        <w:pStyle w:val="BodyText"/>
        <w:spacing w:before="249"/>
        <w:rPr>
          <w:u w:val="none"/>
        </w:rPr>
      </w:pPr>
      <w:r>
        <w:rPr>
          <w:color w:val="BF0000"/>
          <w:u w:color="BF0000"/>
        </w:rPr>
        <w:t xml:space="preserve">Hazard </w:t>
      </w:r>
      <w:r>
        <w:rPr>
          <w:color w:val="BF0000"/>
          <w:spacing w:val="-2"/>
          <w:u w:color="BF0000"/>
        </w:rPr>
        <w:t>Identification</w:t>
      </w:r>
    </w:p>
    <w:p w14:paraId="64F44742" w14:textId="77777777" w:rsidR="006A079D" w:rsidRDefault="00003802">
      <w:pPr>
        <w:spacing w:before="4"/>
        <w:ind w:left="-1"/>
      </w:pPr>
      <w:r>
        <w:rPr>
          <w:rFonts w:ascii="Times New Roman"/>
          <w:b/>
          <w:i/>
          <w:u w:val="single"/>
        </w:rPr>
        <w:t>Pathogenicity/toxicity:</w:t>
      </w:r>
      <w:r>
        <w:rPr>
          <w:rFonts w:ascii="Times New Roman"/>
          <w:b/>
          <w:i/>
          <w:spacing w:val="-6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p w14:paraId="0A5E9050" w14:textId="28B15180" w:rsidR="006A079D" w:rsidRDefault="00003802">
      <w:pPr>
        <w:spacing w:before="253"/>
        <w:ind w:left="-1"/>
      </w:pPr>
      <w:r>
        <w:rPr>
          <w:rFonts w:ascii="Times New Roman"/>
          <w:b/>
          <w:i/>
          <w:u w:val="single"/>
        </w:rPr>
        <w:t xml:space="preserve">Symptoms: </w:t>
      </w:r>
      <w:r>
        <w:rPr>
          <w:color w:val="666666"/>
        </w:rPr>
        <w:t>Click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p w14:paraId="68D2FEAA" w14:textId="77777777" w:rsidR="006A079D" w:rsidRDefault="00003802">
      <w:pPr>
        <w:spacing w:before="253"/>
        <w:ind w:left="-1"/>
      </w:pPr>
      <w:r>
        <w:rPr>
          <w:rFonts w:ascii="Times New Roman"/>
          <w:b/>
          <w:i/>
          <w:u w:val="single"/>
        </w:rPr>
        <w:t>Infectious</w:t>
      </w:r>
      <w:r>
        <w:rPr>
          <w:rFonts w:ascii="Times New Roman"/>
          <w:b/>
          <w:i/>
          <w:spacing w:val="-6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dose:</w:t>
      </w:r>
      <w:r>
        <w:rPr>
          <w:rFonts w:ascii="Times New Roman"/>
          <w:b/>
          <w:i/>
          <w:spacing w:val="-3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2"/>
        </w:rPr>
        <w:t xml:space="preserve"> text.</w:t>
      </w:r>
    </w:p>
    <w:p w14:paraId="0180A30B" w14:textId="77777777" w:rsidR="006A079D" w:rsidRDefault="00003802">
      <w:pPr>
        <w:spacing w:before="253"/>
        <w:ind w:left="-1"/>
      </w:pPr>
      <w:r>
        <w:rPr>
          <w:rFonts w:ascii="Times New Roman"/>
          <w:b/>
          <w:i/>
          <w:u w:val="single"/>
        </w:rPr>
        <w:t>Mode</w:t>
      </w:r>
      <w:r>
        <w:rPr>
          <w:rFonts w:ascii="Times New Roman"/>
          <w:b/>
          <w:i/>
          <w:spacing w:val="-5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of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transmission:</w:t>
      </w:r>
      <w:r>
        <w:rPr>
          <w:rFonts w:ascii="Times New Roman"/>
          <w:b/>
          <w:i/>
          <w:spacing w:val="-3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2"/>
        </w:rPr>
        <w:t xml:space="preserve"> text.</w:t>
      </w:r>
    </w:p>
    <w:p w14:paraId="3EFB83F6" w14:textId="77777777" w:rsidR="006A079D" w:rsidRDefault="00003802">
      <w:pPr>
        <w:spacing w:before="253"/>
        <w:ind w:left="-1"/>
      </w:pPr>
      <w:r>
        <w:rPr>
          <w:rFonts w:ascii="Times New Roman"/>
          <w:b/>
          <w:i/>
          <w:u w:val="single"/>
        </w:rPr>
        <w:t>Incubation</w:t>
      </w:r>
      <w:r>
        <w:rPr>
          <w:rFonts w:ascii="Times New Roman"/>
          <w:b/>
          <w:i/>
          <w:spacing w:val="-6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period:</w:t>
      </w:r>
      <w:r>
        <w:rPr>
          <w:rFonts w:ascii="Times New Roman"/>
          <w:b/>
          <w:i/>
          <w:spacing w:val="-3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2"/>
        </w:rPr>
        <w:t xml:space="preserve"> text.</w:t>
      </w:r>
    </w:p>
    <w:p w14:paraId="5202393A" w14:textId="77777777" w:rsidR="006A079D" w:rsidRDefault="00003802">
      <w:pPr>
        <w:spacing w:before="253"/>
        <w:ind w:left="-1"/>
      </w:pPr>
      <w:r>
        <w:rPr>
          <w:rFonts w:ascii="Times New Roman"/>
          <w:b/>
          <w:i/>
          <w:u w:val="single"/>
        </w:rPr>
        <w:t>Communicability:</w:t>
      </w:r>
      <w:r>
        <w:rPr>
          <w:rFonts w:ascii="Times New Roman"/>
          <w:b/>
          <w:i/>
          <w:spacing w:val="-6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p w14:paraId="3A5A489A" w14:textId="77777777" w:rsidR="006A079D" w:rsidRDefault="00003802">
      <w:pPr>
        <w:spacing w:before="253"/>
        <w:ind w:left="-1"/>
      </w:pPr>
      <w:r>
        <w:rPr>
          <w:rFonts w:ascii="Times New Roman"/>
          <w:b/>
          <w:i/>
          <w:u w:val="single"/>
        </w:rPr>
        <w:t>Natural</w:t>
      </w:r>
      <w:r>
        <w:rPr>
          <w:rFonts w:ascii="Times New Roman"/>
          <w:b/>
          <w:i/>
          <w:spacing w:val="-6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Reservoirs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(include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epidemiology,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host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range):</w:t>
      </w:r>
      <w:r>
        <w:rPr>
          <w:rFonts w:ascii="Times New Roman"/>
          <w:b/>
          <w:i/>
          <w:spacing w:val="-3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2"/>
        </w:rPr>
        <w:t xml:space="preserve"> text.</w:t>
      </w:r>
    </w:p>
    <w:p w14:paraId="34A01051" w14:textId="77777777" w:rsidR="006A079D" w:rsidRDefault="00003802">
      <w:pPr>
        <w:pStyle w:val="BodyText"/>
        <w:spacing w:before="249"/>
        <w:rPr>
          <w:u w:val="none"/>
        </w:rPr>
      </w:pPr>
      <w:r>
        <w:rPr>
          <w:color w:val="BF0000"/>
          <w:spacing w:val="-2"/>
          <w:u w:color="BF0000"/>
        </w:rPr>
        <w:t>Dissemination</w:t>
      </w:r>
    </w:p>
    <w:p w14:paraId="7B9EBB21" w14:textId="77777777" w:rsidR="006A079D" w:rsidRDefault="00003802">
      <w:pPr>
        <w:spacing w:before="60"/>
        <w:ind w:left="-1"/>
        <w:rPr>
          <w:rFonts w:ascii="Arial"/>
          <w:sz w:val="24"/>
        </w:rPr>
      </w:pPr>
      <w:r>
        <w:rPr>
          <w:rFonts w:ascii="Times New Roman"/>
          <w:b/>
          <w:i/>
          <w:u w:val="single"/>
        </w:rPr>
        <w:t>Reservoir: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Arial"/>
          <w:color w:val="666666"/>
          <w:sz w:val="24"/>
        </w:rPr>
        <w:t xml:space="preserve">Click or tap here to enter </w:t>
      </w:r>
      <w:r>
        <w:rPr>
          <w:rFonts w:ascii="Arial"/>
          <w:color w:val="666666"/>
          <w:spacing w:val="-2"/>
          <w:sz w:val="24"/>
        </w:rPr>
        <w:t>text.</w:t>
      </w:r>
    </w:p>
    <w:p w14:paraId="137DDAAD" w14:textId="77777777" w:rsidR="006A079D" w:rsidRDefault="006A079D">
      <w:pPr>
        <w:pStyle w:val="BodyText"/>
        <w:spacing w:before="82"/>
        <w:ind w:left="0"/>
        <w:rPr>
          <w:rFonts w:ascii="Arial"/>
          <w:b w:val="0"/>
          <w:u w:val="none"/>
        </w:rPr>
      </w:pPr>
    </w:p>
    <w:p w14:paraId="5E3AD1B9" w14:textId="77777777" w:rsidR="006A079D" w:rsidRDefault="00003802">
      <w:pPr>
        <w:ind w:left="-1"/>
      </w:pPr>
      <w:r>
        <w:rPr>
          <w:rFonts w:ascii="Times New Roman"/>
          <w:b/>
          <w:i/>
          <w:u w:val="single"/>
        </w:rPr>
        <w:t>Zoonosis:</w:t>
      </w:r>
      <w:r>
        <w:rPr>
          <w:rFonts w:ascii="Times New Roman"/>
          <w:b/>
          <w:i/>
          <w:spacing w:val="-4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p w14:paraId="118C8CDD" w14:textId="77777777" w:rsidR="006A079D" w:rsidRDefault="00003802">
      <w:pPr>
        <w:spacing w:before="253"/>
        <w:ind w:left="-1"/>
      </w:pPr>
      <w:r>
        <w:rPr>
          <w:rFonts w:ascii="Times New Roman"/>
          <w:b/>
          <w:i/>
          <w:u w:val="single"/>
        </w:rPr>
        <w:t>Vectors:</w:t>
      </w:r>
      <w:r>
        <w:rPr>
          <w:rFonts w:ascii="Times New Roman"/>
          <w:b/>
          <w:i/>
          <w:spacing w:val="-10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text.</w:t>
      </w:r>
    </w:p>
    <w:p w14:paraId="5804A7EA" w14:textId="77777777" w:rsidR="006A079D" w:rsidRDefault="00003802">
      <w:pPr>
        <w:pStyle w:val="BodyText"/>
        <w:spacing w:before="249"/>
        <w:rPr>
          <w:u w:val="none"/>
        </w:rPr>
      </w:pPr>
      <w:r>
        <w:rPr>
          <w:color w:val="BF0000"/>
          <w:u w:color="BF0000"/>
        </w:rPr>
        <w:t xml:space="preserve">Stability and </w:t>
      </w:r>
      <w:r>
        <w:rPr>
          <w:color w:val="BF0000"/>
          <w:spacing w:val="-2"/>
          <w:u w:color="BF0000"/>
        </w:rPr>
        <w:t>Viability</w:t>
      </w:r>
    </w:p>
    <w:p w14:paraId="68E76730" w14:textId="77777777" w:rsidR="00003802" w:rsidRDefault="00003802">
      <w:pPr>
        <w:spacing w:before="4" w:line="465" w:lineRule="auto"/>
        <w:ind w:left="-1" w:right="3287"/>
        <w:rPr>
          <w:color w:val="666666"/>
        </w:rPr>
      </w:pPr>
      <w:r>
        <w:rPr>
          <w:rFonts w:ascii="Times New Roman"/>
          <w:b/>
          <w:i/>
          <w:u w:val="single"/>
        </w:rPr>
        <w:t>Drug susceptibility: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 xml:space="preserve">Click or tap here to enter text. </w:t>
      </w:r>
    </w:p>
    <w:p w14:paraId="7C120D0D" w14:textId="77777777" w:rsidR="00003802" w:rsidRDefault="00003802">
      <w:pPr>
        <w:spacing w:before="4" w:line="465" w:lineRule="auto"/>
        <w:ind w:left="-1" w:right="3287"/>
        <w:rPr>
          <w:color w:val="666666"/>
        </w:rPr>
      </w:pPr>
      <w:r>
        <w:rPr>
          <w:rFonts w:ascii="Times New Roman"/>
          <w:b/>
          <w:i/>
          <w:u w:val="single"/>
        </w:rPr>
        <w:t>Susceptibility</w:t>
      </w:r>
      <w:r>
        <w:rPr>
          <w:rFonts w:ascii="Times New Roman"/>
          <w:b/>
          <w:i/>
          <w:spacing w:val="-7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to</w:t>
      </w:r>
      <w:r>
        <w:rPr>
          <w:rFonts w:ascii="Times New Roman"/>
          <w:b/>
          <w:i/>
          <w:spacing w:val="-7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disinfection:</w:t>
      </w:r>
      <w:r>
        <w:rPr>
          <w:rFonts w:ascii="Times New Roman"/>
          <w:b/>
          <w:i/>
          <w:spacing w:val="-7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 xml:space="preserve">text. </w:t>
      </w:r>
    </w:p>
    <w:p w14:paraId="45AAAD99" w14:textId="106E8C89" w:rsidR="006A079D" w:rsidRDefault="00003802">
      <w:pPr>
        <w:spacing w:before="4" w:line="465" w:lineRule="auto"/>
        <w:ind w:left="-1" w:right="3287"/>
      </w:pPr>
      <w:r>
        <w:rPr>
          <w:rFonts w:ascii="Times New Roman"/>
          <w:b/>
          <w:i/>
          <w:u w:val="single"/>
        </w:rPr>
        <w:t>Physical inactivation: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>Click or tap here to enter text.</w:t>
      </w:r>
    </w:p>
    <w:p w14:paraId="3FD2AE82" w14:textId="77777777" w:rsidR="006A079D" w:rsidRDefault="00003802">
      <w:pPr>
        <w:spacing w:before="158"/>
        <w:ind w:left="-1"/>
        <w:rPr>
          <w:rFonts w:ascii="Arial"/>
          <w:sz w:val="24"/>
        </w:rPr>
      </w:pPr>
      <w:r>
        <w:rPr>
          <w:rFonts w:ascii="Times New Roman"/>
          <w:b/>
          <w:i/>
          <w:u w:val="single"/>
        </w:rPr>
        <w:t>Survival</w:t>
      </w:r>
      <w:r>
        <w:rPr>
          <w:rFonts w:ascii="Times New Roman"/>
          <w:b/>
          <w:i/>
          <w:spacing w:val="-1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outside</w:t>
      </w:r>
      <w:r>
        <w:rPr>
          <w:rFonts w:ascii="Times New Roman"/>
          <w:b/>
          <w:i/>
          <w:spacing w:val="-1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host:</w:t>
      </w:r>
      <w:r>
        <w:rPr>
          <w:rFonts w:ascii="Times New Roman"/>
          <w:b/>
          <w:i/>
          <w:spacing w:val="5"/>
        </w:rPr>
        <w:t xml:space="preserve"> </w:t>
      </w:r>
      <w:r>
        <w:rPr>
          <w:rFonts w:ascii="Arial"/>
          <w:color w:val="666666"/>
          <w:sz w:val="24"/>
        </w:rPr>
        <w:t xml:space="preserve">Click or tap here to enter </w:t>
      </w:r>
      <w:r>
        <w:rPr>
          <w:rFonts w:ascii="Arial"/>
          <w:color w:val="666666"/>
          <w:spacing w:val="-2"/>
          <w:sz w:val="24"/>
        </w:rPr>
        <w:t>text.</w:t>
      </w:r>
    </w:p>
    <w:p w14:paraId="107D8899" w14:textId="77777777" w:rsidR="006A079D" w:rsidRDefault="006A079D">
      <w:pPr>
        <w:pStyle w:val="BodyText"/>
        <w:spacing w:before="80"/>
        <w:ind w:left="0"/>
        <w:rPr>
          <w:rFonts w:ascii="Arial"/>
          <w:b w:val="0"/>
          <w:u w:val="none"/>
        </w:rPr>
      </w:pPr>
    </w:p>
    <w:p w14:paraId="3AEE011E" w14:textId="77777777" w:rsidR="006A079D" w:rsidRDefault="00003802">
      <w:pPr>
        <w:pStyle w:val="BodyText"/>
        <w:rPr>
          <w:u w:val="none"/>
        </w:rPr>
      </w:pPr>
      <w:r>
        <w:rPr>
          <w:color w:val="BF0000"/>
          <w:u w:color="BF0000"/>
        </w:rPr>
        <w:t xml:space="preserve">First </w:t>
      </w:r>
      <w:r>
        <w:rPr>
          <w:color w:val="BF0000"/>
          <w:spacing w:val="-2"/>
          <w:u w:color="BF0000"/>
        </w:rPr>
        <w:t>aid/medical</w:t>
      </w:r>
    </w:p>
    <w:p w14:paraId="57ADA3D4" w14:textId="77777777" w:rsidR="006A079D" w:rsidRDefault="00003802" w:rsidP="00003802">
      <w:pPr>
        <w:ind w:left="-1"/>
        <w:rPr>
          <w:color w:val="666666"/>
          <w:spacing w:val="-2"/>
        </w:rPr>
      </w:pPr>
      <w:r>
        <w:rPr>
          <w:rFonts w:ascii="Times New Roman"/>
          <w:b/>
          <w:i/>
          <w:u w:val="single"/>
        </w:rPr>
        <w:t>Surveillance:</w:t>
      </w:r>
      <w:r>
        <w:rPr>
          <w:rFonts w:ascii="Times New Roman"/>
          <w:b/>
          <w:i/>
          <w:spacing w:val="-4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p w14:paraId="6E711721" w14:textId="77777777" w:rsidR="00003802" w:rsidRDefault="00003802" w:rsidP="00003802">
      <w:pPr>
        <w:ind w:left="-1"/>
      </w:pPr>
    </w:p>
    <w:p w14:paraId="3B72E43E" w14:textId="77777777" w:rsidR="006A079D" w:rsidRDefault="00003802" w:rsidP="00003802">
      <w:pPr>
        <w:ind w:left="-1"/>
        <w:rPr>
          <w:color w:val="666666"/>
          <w:spacing w:val="-2"/>
        </w:rPr>
      </w:pPr>
      <w:r>
        <w:rPr>
          <w:rFonts w:ascii="Times New Roman"/>
          <w:b/>
          <w:i/>
          <w:u w:val="single"/>
        </w:rPr>
        <w:t>First</w:t>
      </w:r>
      <w:r>
        <w:rPr>
          <w:rFonts w:ascii="Times New Roman"/>
          <w:b/>
          <w:i/>
          <w:spacing w:val="-7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aid/Treatment:</w:t>
      </w:r>
      <w:r>
        <w:rPr>
          <w:rFonts w:ascii="Times New Roman"/>
          <w:b/>
          <w:i/>
          <w:spacing w:val="-4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p w14:paraId="78EE0BBA" w14:textId="77777777" w:rsidR="00003802" w:rsidRDefault="00003802" w:rsidP="00003802">
      <w:pPr>
        <w:ind w:left="-1"/>
      </w:pPr>
    </w:p>
    <w:p w14:paraId="18CB0F5C" w14:textId="77777777" w:rsidR="00003802" w:rsidRDefault="00003802" w:rsidP="00003802">
      <w:pPr>
        <w:spacing w:line="463" w:lineRule="auto"/>
        <w:ind w:left="-1" w:right="4032"/>
        <w:rPr>
          <w:color w:val="666666"/>
        </w:rPr>
      </w:pPr>
      <w:r>
        <w:rPr>
          <w:rFonts w:ascii="Times New Roman"/>
          <w:b/>
          <w:i/>
          <w:u w:val="single"/>
        </w:rPr>
        <w:t>Immunization:</w:t>
      </w:r>
      <w:r>
        <w:rPr>
          <w:rFonts w:ascii="Times New Roman"/>
          <w:b/>
          <w:i/>
          <w:spacing w:val="-10"/>
          <w:u w:val="single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 xml:space="preserve">text. </w:t>
      </w:r>
    </w:p>
    <w:p w14:paraId="00546EE8" w14:textId="5B8BAF25" w:rsidR="00003802" w:rsidRDefault="00003802" w:rsidP="00003802">
      <w:pPr>
        <w:spacing w:line="463" w:lineRule="auto"/>
        <w:ind w:left="-1" w:right="4032"/>
        <w:rPr>
          <w:color w:val="666666"/>
        </w:rPr>
      </w:pPr>
      <w:r>
        <w:rPr>
          <w:rFonts w:ascii="Times New Roman"/>
          <w:b/>
          <w:i/>
          <w:u w:val="single"/>
        </w:rPr>
        <w:t>Prophylaxis: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 xml:space="preserve">Click or tap here to enter text. </w:t>
      </w:r>
    </w:p>
    <w:p w14:paraId="2D73611B" w14:textId="77777777" w:rsidR="00003802" w:rsidRDefault="00003802">
      <w:pPr>
        <w:spacing w:before="253" w:line="463" w:lineRule="auto"/>
        <w:ind w:left="-1" w:right="4032"/>
        <w:rPr>
          <w:rFonts w:ascii="Times New Roman"/>
          <w:b/>
          <w:color w:val="BF0000"/>
          <w:sz w:val="24"/>
          <w:u w:val="single" w:color="BF0000"/>
        </w:rPr>
      </w:pPr>
    </w:p>
    <w:p w14:paraId="2B08BF31" w14:textId="77777777" w:rsidR="00003802" w:rsidRDefault="00003802">
      <w:pPr>
        <w:spacing w:before="253" w:line="463" w:lineRule="auto"/>
        <w:ind w:left="-1" w:right="4032"/>
        <w:rPr>
          <w:rFonts w:ascii="Times New Roman"/>
          <w:b/>
          <w:color w:val="BF0000"/>
          <w:sz w:val="24"/>
          <w:u w:val="single" w:color="BF0000"/>
        </w:rPr>
      </w:pPr>
    </w:p>
    <w:p w14:paraId="139B0D4B" w14:textId="77777777" w:rsidR="00003802" w:rsidRDefault="00003802" w:rsidP="00003802">
      <w:pPr>
        <w:ind w:left="-1" w:right="4032"/>
        <w:rPr>
          <w:rFonts w:ascii="Times New Roman"/>
          <w:b/>
          <w:color w:val="BF0000"/>
          <w:sz w:val="24"/>
          <w:u w:val="single" w:color="BF0000"/>
        </w:rPr>
      </w:pPr>
      <w:r>
        <w:rPr>
          <w:rFonts w:ascii="Times New Roman"/>
          <w:b/>
          <w:color w:val="BF0000"/>
          <w:sz w:val="24"/>
          <w:u w:val="single" w:color="BF0000"/>
        </w:rPr>
        <w:lastRenderedPageBreak/>
        <w:t>Laboratory hazards</w:t>
      </w:r>
    </w:p>
    <w:p w14:paraId="373BA7CF" w14:textId="275F71BC" w:rsidR="006A079D" w:rsidRDefault="00003802" w:rsidP="00003802">
      <w:pPr>
        <w:ind w:left="-1" w:right="1350"/>
        <w:rPr>
          <w:color w:val="666666"/>
          <w:spacing w:val="-2"/>
        </w:rPr>
      </w:pPr>
      <w:r>
        <w:rPr>
          <w:rFonts w:ascii="Times New Roman"/>
          <w:b/>
          <w:i/>
          <w:u w:val="single"/>
        </w:rPr>
        <w:t>Laboratory-acquired</w:t>
      </w:r>
      <w:r>
        <w:rPr>
          <w:rFonts w:ascii="Times New Roman"/>
          <w:b/>
          <w:i/>
          <w:spacing w:val="-6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infections:</w:t>
      </w:r>
      <w:r>
        <w:rPr>
          <w:rFonts w:ascii="Times New Roman"/>
          <w:b/>
          <w:i/>
          <w:spacing w:val="-4"/>
          <w:u w:val="single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2"/>
        </w:rPr>
        <w:t xml:space="preserve"> text.</w:t>
      </w:r>
    </w:p>
    <w:p w14:paraId="5071B0D6" w14:textId="77777777" w:rsidR="00003802" w:rsidRDefault="00003802" w:rsidP="00003802">
      <w:pPr>
        <w:ind w:left="-1" w:right="1350"/>
      </w:pPr>
    </w:p>
    <w:p w14:paraId="39826241" w14:textId="77777777" w:rsidR="00003802" w:rsidRDefault="00003802" w:rsidP="00003802">
      <w:pPr>
        <w:spacing w:line="465" w:lineRule="auto"/>
        <w:ind w:left="-1" w:right="4032"/>
        <w:rPr>
          <w:color w:val="666666"/>
        </w:rPr>
      </w:pPr>
      <w:r>
        <w:rPr>
          <w:rFonts w:ascii="Times New Roman"/>
          <w:b/>
          <w:i/>
          <w:u w:val="single"/>
        </w:rPr>
        <w:t>Source/specimens:</w:t>
      </w:r>
      <w:r>
        <w:rPr>
          <w:rFonts w:ascii="Times New Roman"/>
          <w:b/>
          <w:i/>
          <w:spacing w:val="-9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text.</w:t>
      </w:r>
    </w:p>
    <w:p w14:paraId="5459421B" w14:textId="77777777" w:rsidR="00003802" w:rsidRDefault="00003802" w:rsidP="00003802">
      <w:pPr>
        <w:spacing w:line="465" w:lineRule="auto"/>
        <w:ind w:left="-1" w:right="4032"/>
        <w:rPr>
          <w:color w:val="666666"/>
        </w:rPr>
      </w:pPr>
      <w:r>
        <w:rPr>
          <w:color w:val="666666"/>
        </w:rPr>
        <w:t xml:space="preserve"> </w:t>
      </w:r>
      <w:r>
        <w:rPr>
          <w:rFonts w:ascii="Times New Roman"/>
          <w:b/>
          <w:i/>
          <w:u w:val="single"/>
        </w:rPr>
        <w:t>Primary hazards: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 xml:space="preserve">Click or tap here to enter text. </w:t>
      </w:r>
    </w:p>
    <w:p w14:paraId="06A18A57" w14:textId="5A0030B4" w:rsidR="006A079D" w:rsidRDefault="00003802" w:rsidP="00003802">
      <w:pPr>
        <w:spacing w:line="465" w:lineRule="auto"/>
        <w:ind w:left="-1" w:right="4032"/>
      </w:pPr>
      <w:r>
        <w:rPr>
          <w:rFonts w:ascii="Times New Roman"/>
          <w:b/>
          <w:i/>
          <w:u w:val="single"/>
        </w:rPr>
        <w:t>Special hazards: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>Click or tap here to enter text.</w:t>
      </w:r>
    </w:p>
    <w:p w14:paraId="7E44F2C9" w14:textId="77777777" w:rsidR="006A079D" w:rsidRDefault="00003802">
      <w:pPr>
        <w:pStyle w:val="BodyText"/>
        <w:spacing w:line="274" w:lineRule="exact"/>
        <w:rPr>
          <w:u w:val="none"/>
        </w:rPr>
      </w:pPr>
      <w:r>
        <w:rPr>
          <w:color w:val="BF0000"/>
          <w:u w:color="BF0000"/>
        </w:rPr>
        <w:t xml:space="preserve">Specific practices that pose potential for </w:t>
      </w:r>
      <w:r>
        <w:rPr>
          <w:color w:val="BF0000"/>
          <w:spacing w:val="-2"/>
          <w:u w:color="BF0000"/>
        </w:rPr>
        <w:t>exposure</w:t>
      </w:r>
    </w:p>
    <w:p w14:paraId="10BA1013" w14:textId="77777777" w:rsidR="00003802" w:rsidRDefault="00003802">
      <w:pPr>
        <w:spacing w:before="4" w:line="465" w:lineRule="auto"/>
        <w:ind w:left="-1" w:right="3287"/>
        <w:rPr>
          <w:color w:val="666666"/>
        </w:rPr>
      </w:pPr>
      <w:r>
        <w:rPr>
          <w:rFonts w:ascii="Times New Roman"/>
          <w:b/>
          <w:i/>
          <w:u w:val="single"/>
        </w:rPr>
        <w:t>Risk group classification: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 xml:space="preserve">Click or tap here to enter text. </w:t>
      </w:r>
    </w:p>
    <w:p w14:paraId="3132E719" w14:textId="77777777" w:rsidR="00003802" w:rsidRDefault="00003802">
      <w:pPr>
        <w:spacing w:before="4" w:line="465" w:lineRule="auto"/>
        <w:ind w:left="-1" w:right="3287"/>
        <w:rPr>
          <w:color w:val="666666"/>
        </w:rPr>
      </w:pPr>
      <w:r>
        <w:rPr>
          <w:rFonts w:ascii="Times New Roman"/>
          <w:b/>
          <w:i/>
          <w:u w:val="single"/>
        </w:rPr>
        <w:t>Containment</w:t>
      </w:r>
      <w:r>
        <w:rPr>
          <w:rFonts w:ascii="Times New Roman"/>
          <w:b/>
          <w:i/>
          <w:spacing w:val="-8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requirements:</w:t>
      </w:r>
      <w:r>
        <w:rPr>
          <w:rFonts w:ascii="Times New Roman"/>
          <w:b/>
          <w:i/>
          <w:spacing w:val="-8"/>
          <w:u w:val="single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text.</w:t>
      </w:r>
    </w:p>
    <w:p w14:paraId="3622F84A" w14:textId="4D076ECF" w:rsidR="006A079D" w:rsidRDefault="00003802">
      <w:pPr>
        <w:spacing w:before="4" w:line="465" w:lineRule="auto"/>
        <w:ind w:left="-1" w:right="3287"/>
      </w:pPr>
      <w:r>
        <w:rPr>
          <w:color w:val="666666"/>
        </w:rPr>
        <w:t xml:space="preserve"> </w:t>
      </w:r>
      <w:r>
        <w:rPr>
          <w:rFonts w:ascii="Times New Roman"/>
          <w:b/>
          <w:i/>
          <w:u w:val="single"/>
        </w:rPr>
        <w:t>Protective clothing: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>Click or tap here to enter text.</w:t>
      </w:r>
    </w:p>
    <w:p w14:paraId="769BFEAE" w14:textId="77777777" w:rsidR="006A079D" w:rsidRDefault="00003802">
      <w:pPr>
        <w:spacing w:before="1"/>
        <w:ind w:left="-1"/>
      </w:pPr>
      <w:r>
        <w:rPr>
          <w:rFonts w:ascii="Times New Roman"/>
          <w:b/>
          <w:i/>
          <w:u w:val="single"/>
        </w:rPr>
        <w:t>Other</w:t>
      </w:r>
      <w:r>
        <w:rPr>
          <w:rFonts w:ascii="Times New Roman"/>
          <w:b/>
          <w:i/>
          <w:spacing w:val="-6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precautions:</w:t>
      </w:r>
      <w:r>
        <w:rPr>
          <w:rFonts w:ascii="Times New Roman"/>
          <w:b/>
          <w:i/>
          <w:spacing w:val="-4"/>
          <w:u w:val="single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2"/>
        </w:rPr>
        <w:t xml:space="preserve"> text.</w:t>
      </w:r>
    </w:p>
    <w:p w14:paraId="59864435" w14:textId="77777777" w:rsidR="006A079D" w:rsidRDefault="00003802">
      <w:pPr>
        <w:pStyle w:val="BodyText"/>
        <w:spacing w:before="249"/>
        <w:rPr>
          <w:u w:val="none"/>
        </w:rPr>
      </w:pPr>
      <w:r>
        <w:rPr>
          <w:color w:val="BF0000"/>
          <w:u w:color="BF0000"/>
        </w:rPr>
        <w:t xml:space="preserve">Handling and </w:t>
      </w:r>
      <w:r>
        <w:rPr>
          <w:color w:val="BF0000"/>
          <w:spacing w:val="-2"/>
          <w:u w:color="BF0000"/>
        </w:rPr>
        <w:t>Storage</w:t>
      </w:r>
    </w:p>
    <w:p w14:paraId="72C5E35F" w14:textId="77777777" w:rsidR="00003802" w:rsidRDefault="00003802">
      <w:pPr>
        <w:spacing w:before="4" w:line="465" w:lineRule="auto"/>
        <w:ind w:left="-1" w:right="4845"/>
        <w:rPr>
          <w:color w:val="666666"/>
        </w:rPr>
      </w:pPr>
      <w:r>
        <w:rPr>
          <w:rFonts w:ascii="Times New Roman"/>
          <w:b/>
          <w:i/>
          <w:u w:val="single"/>
        </w:rPr>
        <w:t>Spills: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 xml:space="preserve">Click or tap here to enter text. </w:t>
      </w:r>
    </w:p>
    <w:p w14:paraId="123601DE" w14:textId="77777777" w:rsidR="00003802" w:rsidRDefault="00003802">
      <w:pPr>
        <w:spacing w:before="4" w:line="465" w:lineRule="auto"/>
        <w:ind w:left="-1" w:right="4845"/>
        <w:rPr>
          <w:color w:val="666666"/>
        </w:rPr>
      </w:pPr>
      <w:r>
        <w:rPr>
          <w:rFonts w:ascii="Times New Roman"/>
          <w:b/>
          <w:i/>
          <w:u w:val="single"/>
        </w:rPr>
        <w:t>Disposal:</w:t>
      </w:r>
      <w:r>
        <w:rPr>
          <w:rFonts w:ascii="Times New Roman"/>
          <w:b/>
          <w:i/>
          <w:spacing w:val="-9"/>
          <w:u w:val="single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 xml:space="preserve">text. </w:t>
      </w:r>
    </w:p>
    <w:p w14:paraId="0EF38DC8" w14:textId="2CB0B5AA" w:rsidR="006A079D" w:rsidRDefault="00003802">
      <w:pPr>
        <w:spacing w:before="4" w:line="465" w:lineRule="auto"/>
        <w:ind w:left="-1" w:right="4845"/>
      </w:pPr>
      <w:r>
        <w:rPr>
          <w:rFonts w:ascii="Times New Roman"/>
          <w:b/>
          <w:i/>
          <w:u w:val="single"/>
        </w:rPr>
        <w:t>Storage:</w:t>
      </w:r>
      <w:r>
        <w:rPr>
          <w:rFonts w:ascii="Times New Roman"/>
          <w:b/>
          <w:i/>
        </w:rPr>
        <w:t xml:space="preserve"> </w:t>
      </w:r>
      <w:r>
        <w:rPr>
          <w:color w:val="666666"/>
        </w:rPr>
        <w:t>Click or tap here to enter text.</w:t>
      </w:r>
    </w:p>
    <w:p w14:paraId="3092F40B" w14:textId="77777777" w:rsidR="006A079D" w:rsidRDefault="00003802">
      <w:pPr>
        <w:pStyle w:val="BodyText"/>
        <w:spacing w:line="274" w:lineRule="exact"/>
        <w:rPr>
          <w:u w:val="none"/>
        </w:rPr>
      </w:pPr>
      <w:r>
        <w:rPr>
          <w:color w:val="BF0000"/>
          <w:u w:color="BF0000"/>
        </w:rPr>
        <w:t xml:space="preserve">Regulatory and Other </w:t>
      </w:r>
      <w:r>
        <w:rPr>
          <w:color w:val="BF0000"/>
          <w:spacing w:val="-2"/>
          <w:u w:color="BF0000"/>
        </w:rPr>
        <w:t>Information:</w:t>
      </w:r>
    </w:p>
    <w:p w14:paraId="10A9214A" w14:textId="77777777" w:rsidR="006A079D" w:rsidRDefault="00003802">
      <w:pPr>
        <w:spacing w:before="5"/>
        <w:ind w:left="-1"/>
      </w:pPr>
      <w:r>
        <w:rPr>
          <w:rFonts w:ascii="Times New Roman"/>
          <w:b/>
          <w:i/>
          <w:u w:val="single"/>
        </w:rPr>
        <w:t>Regulatory</w:t>
      </w:r>
      <w:r>
        <w:rPr>
          <w:rFonts w:ascii="Times New Roman"/>
          <w:b/>
          <w:i/>
          <w:spacing w:val="-6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Information:</w:t>
      </w:r>
      <w:r>
        <w:rPr>
          <w:rFonts w:ascii="Times New Roman"/>
          <w:b/>
          <w:i/>
          <w:spacing w:val="-3"/>
        </w:rPr>
        <w:t xml:space="preserve"> </w:t>
      </w:r>
      <w:r>
        <w:rPr>
          <w:color w:val="666666"/>
        </w:rPr>
        <w:t>Click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2"/>
        </w:rPr>
        <w:t xml:space="preserve"> text.</w:t>
      </w:r>
    </w:p>
    <w:p w14:paraId="436EDED0" w14:textId="77777777" w:rsidR="006A079D" w:rsidRDefault="006A079D">
      <w:pPr>
        <w:spacing w:before="177"/>
      </w:pPr>
    </w:p>
    <w:p w14:paraId="39E34556" w14:textId="77777777" w:rsidR="00003802" w:rsidRDefault="00003802">
      <w:pPr>
        <w:ind w:left="-1"/>
        <w:rPr>
          <w:rFonts w:ascii="Times New Roman"/>
          <w:spacing w:val="-2"/>
        </w:rPr>
      </w:pPr>
    </w:p>
    <w:p w14:paraId="7F525C5B" w14:textId="77777777" w:rsidR="00003802" w:rsidRDefault="00003802">
      <w:pPr>
        <w:ind w:left="-1"/>
        <w:rPr>
          <w:rFonts w:ascii="Times New Roman"/>
          <w:spacing w:val="-2"/>
        </w:rPr>
      </w:pPr>
    </w:p>
    <w:p w14:paraId="5110B492" w14:textId="77777777" w:rsidR="00003802" w:rsidRDefault="00003802">
      <w:pPr>
        <w:ind w:left="-1"/>
        <w:rPr>
          <w:rFonts w:ascii="Times New Roman"/>
          <w:spacing w:val="-2"/>
        </w:rPr>
      </w:pPr>
    </w:p>
    <w:p w14:paraId="0F669D9E" w14:textId="15AE0C0B" w:rsidR="006A079D" w:rsidRDefault="00003802">
      <w:pPr>
        <w:ind w:left="-1"/>
        <w:rPr>
          <w:rFonts w:ascii="Times New Roman"/>
        </w:rPr>
      </w:pPr>
      <w:r>
        <w:rPr>
          <w:rFonts w:ascii="Times New Roman"/>
          <w:spacing w:val="-2"/>
        </w:rPr>
        <w:t>References:</w:t>
      </w:r>
    </w:p>
    <w:p w14:paraId="6EB977E2" w14:textId="77777777" w:rsidR="006A079D" w:rsidRDefault="00003802">
      <w:pPr>
        <w:spacing w:before="184"/>
        <w:ind w:left="-1"/>
      </w:pPr>
      <w:r>
        <w:rPr>
          <w:color w:val="666666"/>
        </w:rPr>
        <w:t>Click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tap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here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text.</w:t>
      </w:r>
    </w:p>
    <w:sectPr w:rsidR="006A079D" w:rsidSect="00003802">
      <w:pgSz w:w="12240" w:h="15840"/>
      <w:pgMar w:top="1382" w:right="720" w:bottom="2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9D"/>
    <w:rsid w:val="00003802"/>
    <w:rsid w:val="006A079D"/>
    <w:rsid w:val="00884231"/>
    <w:rsid w:val="009622C2"/>
    <w:rsid w:val="00D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9A78"/>
  <w15:docId w15:val="{F0B19C2F-1B2A-459C-96D0-DE9331E1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-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1693</Characters>
  <Application>Microsoft Office Word</Application>
  <DocSecurity>0</DocSecurity>
  <Lines>35</Lines>
  <Paragraphs>22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RiskAssessment_Template.docx - Google Docs</dc:title>
  <dc:creator>Kathryn Schnakenberg</dc:creator>
  <cp:lastModifiedBy>Sarah Craig</cp:lastModifiedBy>
  <cp:revision>3</cp:revision>
  <dcterms:created xsi:type="dcterms:W3CDTF">2025-07-31T20:20:00Z</dcterms:created>
  <dcterms:modified xsi:type="dcterms:W3CDTF">2025-08-04T17:53:00Z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2025-07-31T00:00:00Z</vt:filetime>
  </property>
  <property fmtid="{D5CDD505-2E9C-101B-9397-08002B2CF9AE}" pid="5" name="Producer">
    <vt:lpwstr>Skia/PDF m138</vt:lpwstr>
  </property>
</Properties>
</file>